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D8" w:rsidRPr="004B22D8" w:rsidRDefault="0001719A" w:rsidP="004B22D8">
      <w:pPr>
        <w:adjustRightInd w:val="0"/>
        <w:snapToGrid w:val="0"/>
        <w:spacing w:line="560" w:lineRule="exact"/>
        <w:jc w:val="center"/>
        <w:rPr>
          <w:rFonts w:asciiTheme="minorEastAsia" w:eastAsiaTheme="minorEastAsia" w:hAnsiTheme="minorEastAsia"/>
          <w:bCs/>
          <w:sz w:val="44"/>
          <w:szCs w:val="44"/>
        </w:rPr>
      </w:pPr>
      <w:r>
        <w:rPr>
          <w:rFonts w:asciiTheme="minorEastAsia" w:eastAsiaTheme="minorEastAsia" w:hAnsiTheme="minorEastAsia" w:hint="eastAsia"/>
          <w:bCs/>
          <w:sz w:val="44"/>
          <w:szCs w:val="44"/>
        </w:rPr>
        <w:t>2021</w:t>
      </w:r>
      <w:r w:rsidR="004B22D8" w:rsidRPr="004B22D8">
        <w:rPr>
          <w:rFonts w:asciiTheme="minorEastAsia" w:eastAsiaTheme="minorEastAsia" w:hAnsiTheme="minorEastAsia" w:hint="eastAsia"/>
          <w:bCs/>
          <w:sz w:val="44"/>
          <w:szCs w:val="44"/>
        </w:rPr>
        <w:t>年度</w:t>
      </w:r>
      <w:proofErr w:type="gramStart"/>
      <w:r w:rsidR="004B22D8" w:rsidRPr="004B22D8">
        <w:rPr>
          <w:rFonts w:asciiTheme="minorEastAsia" w:eastAsiaTheme="minorEastAsia" w:hAnsiTheme="minorEastAsia" w:hint="eastAsia"/>
          <w:bCs/>
          <w:sz w:val="44"/>
          <w:szCs w:val="44"/>
        </w:rPr>
        <w:t>卫滨区</w:t>
      </w:r>
      <w:proofErr w:type="gramEnd"/>
      <w:r w:rsidR="004B22D8" w:rsidRPr="004B22D8">
        <w:rPr>
          <w:rFonts w:asciiTheme="minorEastAsia" w:eastAsiaTheme="minorEastAsia" w:hAnsiTheme="minorEastAsia" w:hint="eastAsia"/>
          <w:bCs/>
          <w:sz w:val="44"/>
          <w:szCs w:val="44"/>
        </w:rPr>
        <w:t>财政收、</w:t>
      </w:r>
      <w:proofErr w:type="gramStart"/>
      <w:r w:rsidR="004B22D8" w:rsidRPr="004B22D8">
        <w:rPr>
          <w:rFonts w:asciiTheme="minorEastAsia" w:eastAsiaTheme="minorEastAsia" w:hAnsiTheme="minorEastAsia" w:hint="eastAsia"/>
          <w:bCs/>
          <w:sz w:val="44"/>
          <w:szCs w:val="44"/>
        </w:rPr>
        <w:t>支</w:t>
      </w:r>
      <w:r w:rsidR="00807EB7">
        <w:rPr>
          <w:rFonts w:asciiTheme="minorEastAsia" w:eastAsiaTheme="minorEastAsia" w:hAnsiTheme="minorEastAsia" w:hint="eastAsia"/>
          <w:bCs/>
          <w:sz w:val="44"/>
          <w:szCs w:val="44"/>
        </w:rPr>
        <w:t>执行</w:t>
      </w:r>
      <w:proofErr w:type="gramEnd"/>
      <w:r w:rsidR="00807EB7">
        <w:rPr>
          <w:rFonts w:asciiTheme="minorEastAsia" w:eastAsiaTheme="minorEastAsia" w:hAnsiTheme="minorEastAsia" w:hint="eastAsia"/>
          <w:bCs/>
          <w:sz w:val="44"/>
          <w:szCs w:val="44"/>
        </w:rPr>
        <w:t>及收支平衡</w:t>
      </w:r>
      <w:r w:rsidR="004B22D8" w:rsidRPr="004B22D8">
        <w:rPr>
          <w:rFonts w:asciiTheme="minorEastAsia" w:eastAsiaTheme="minorEastAsia" w:hAnsiTheme="minorEastAsia" w:hint="eastAsia"/>
          <w:bCs/>
          <w:sz w:val="44"/>
          <w:szCs w:val="44"/>
        </w:rPr>
        <w:t>情况说明</w:t>
      </w:r>
    </w:p>
    <w:p w:rsidR="00CB2E53" w:rsidRDefault="00CB2E53" w:rsidP="00CB2E53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（一）全区决算情况</w:t>
      </w:r>
    </w:p>
    <w:p w:rsidR="00CB2E53" w:rsidRDefault="00CB2E53" w:rsidP="00CB2E53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1.一般公共预算收入完成情况</w:t>
      </w:r>
    </w:p>
    <w:p w:rsidR="00CB2E53" w:rsidRDefault="00CB2E53" w:rsidP="00CB2E53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区一般公共预算收入安排32331万元，调减收入1001万元，调整后一般公共收入预算为31330万元，实际完成31483万元，为调整预算的100.5%，同比增长4.7%。其中：税收收入完成21154万元，同比下降0.7%，占一般公共预算收入比重为67.2%;非税收</w:t>
      </w:r>
      <w:r>
        <w:rPr>
          <w:rFonts w:ascii="仿宋_GB2312" w:eastAsia="仿宋_GB2312" w:hAnsi="ˎ̥" w:hint="eastAsia"/>
          <w:sz w:val="32"/>
          <w:szCs w:val="32"/>
        </w:rPr>
        <w:t>入完成10329</w:t>
      </w:r>
      <w:r>
        <w:rPr>
          <w:rFonts w:ascii="仿宋_GB2312" w:eastAsia="仿宋_GB2312" w:cs="宋体" w:hint="eastAsia"/>
          <w:sz w:val="32"/>
          <w:szCs w:val="32"/>
        </w:rPr>
        <w:t>万元，同比</w:t>
      </w:r>
      <w:r>
        <w:rPr>
          <w:rFonts w:ascii="仿宋_GB2312" w:eastAsia="仿宋_GB2312" w:hint="eastAsia"/>
          <w:sz w:val="32"/>
          <w:szCs w:val="32"/>
        </w:rPr>
        <w:t>增长17.7%，占</w:t>
      </w:r>
      <w:r>
        <w:rPr>
          <w:rFonts w:ascii="仿宋_GB2312" w:eastAsia="仿宋_GB2312" w:hAnsi="ˎ̥" w:hint="eastAsia"/>
          <w:sz w:val="32"/>
          <w:szCs w:val="32"/>
        </w:rPr>
        <w:t>一般公共预算收入比重为</w:t>
      </w:r>
      <w:r>
        <w:rPr>
          <w:rFonts w:ascii="仿宋_GB2312" w:eastAsia="仿宋_GB2312" w:hint="eastAsia"/>
          <w:sz w:val="32"/>
          <w:szCs w:val="32"/>
        </w:rPr>
        <w:t>32.8%。</w:t>
      </w:r>
    </w:p>
    <w:p w:rsidR="00CB2E53" w:rsidRDefault="00CB2E53" w:rsidP="00CB2E53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2.一般公共预算支出完成情况</w:t>
      </w:r>
    </w:p>
    <w:p w:rsidR="00CB2E53" w:rsidRDefault="00CB2E53" w:rsidP="00CB2E53">
      <w:pPr>
        <w:spacing w:line="560" w:lineRule="exact"/>
        <w:ind w:firstLineChars="200" w:firstLine="640"/>
        <w:rPr>
          <w:rFonts w:ascii="仿宋_GB2312" w:eastAsia="仿宋_GB2312" w:hAnsi="ˎ̥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全区一般公共预算支出完成55240</w:t>
      </w:r>
      <w:r>
        <w:rPr>
          <w:rFonts w:ascii="仿宋_GB2312" w:eastAsia="仿宋_GB2312" w:hAnsi="ˎ̥" w:hint="eastAsia"/>
          <w:sz w:val="32"/>
          <w:szCs w:val="32"/>
        </w:rPr>
        <w:t>万元。年初</w:t>
      </w:r>
      <w:proofErr w:type="gramStart"/>
      <w:r>
        <w:rPr>
          <w:rFonts w:ascii="仿宋_GB2312" w:eastAsia="仿宋_GB2312" w:hAnsi="ˎ̥" w:hint="eastAsia"/>
          <w:sz w:val="32"/>
          <w:szCs w:val="32"/>
        </w:rPr>
        <w:t>各级人</w:t>
      </w:r>
      <w:proofErr w:type="gramEnd"/>
      <w:r>
        <w:rPr>
          <w:rFonts w:ascii="仿宋_GB2312" w:eastAsia="仿宋_GB2312" w:hAnsi="ˎ̥" w:hint="eastAsia"/>
          <w:sz w:val="32"/>
          <w:szCs w:val="32"/>
        </w:rPr>
        <w:t>大会批准的支出预算合计53102万元，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执行中,新增上级补助11007万元，地方政府债券收入</w:t>
      </w:r>
      <w:r>
        <w:rPr>
          <w:rFonts w:ascii="仿宋_GB2312" w:eastAsia="仿宋_GB2312" w:hint="eastAsia"/>
          <w:color w:val="000000"/>
          <w:spacing w:val="-10"/>
          <w:kern w:val="0"/>
          <w:sz w:val="32"/>
          <w:szCs w:val="32"/>
        </w:rPr>
        <w:t>6000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万元，调减支出460万元，一般公共支出预算调整后为</w:t>
      </w:r>
      <w:r>
        <w:rPr>
          <w:rFonts w:ascii="仿宋_GB2312" w:eastAsia="仿宋_GB2312" w:hint="eastAsia"/>
          <w:color w:val="000000"/>
          <w:spacing w:val="-10"/>
          <w:kern w:val="0"/>
          <w:sz w:val="32"/>
          <w:szCs w:val="32"/>
        </w:rPr>
        <w:t>69649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万元，全年实际支出为调整预算的</w:t>
      </w:r>
      <w:r>
        <w:rPr>
          <w:rFonts w:ascii="仿宋_GB2312" w:eastAsia="仿宋_GB2312" w:hint="eastAsia"/>
          <w:color w:val="000000"/>
          <w:spacing w:val="-10"/>
          <w:kern w:val="0"/>
          <w:sz w:val="32"/>
          <w:szCs w:val="32"/>
        </w:rPr>
        <w:t>79.3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%</w:t>
      </w:r>
      <w:r>
        <w:rPr>
          <w:rFonts w:asciiTheme="minorHAnsi" w:eastAsia="仿宋_GB2312" w:hint="eastAsia"/>
          <w:color w:val="000000"/>
          <w:sz w:val="32"/>
        </w:rPr>
        <w:t>（按照《国务院关于进一步深化预算管理制度改革的意见》要求，财政支出核算方式由权责发生制改为收付实现制，造成支出减少，支出进度下降）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</w:p>
    <w:p w:rsidR="00CB2E53" w:rsidRDefault="00CB2E53" w:rsidP="00CB2E53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3.一般公共预算收支平衡情况</w:t>
      </w:r>
    </w:p>
    <w:p w:rsidR="00CB2E53" w:rsidRDefault="00CB2E53" w:rsidP="00CB2E5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区一般公共预算收入31483万元，加上上级各项补助收入44156万元，债务转贷收入7400万元，动用预算稳定调节基金1400万元，上年结余2272万元，调入资金321万元，收入总计87032万元。一般公共预算支出55240万元，上解上级支出14305万元，调出资金371万元，债务还本支</w:t>
      </w:r>
      <w:r>
        <w:rPr>
          <w:rFonts w:ascii="仿宋_GB2312" w:eastAsia="仿宋_GB2312" w:hint="eastAsia"/>
          <w:sz w:val="32"/>
          <w:szCs w:val="32"/>
        </w:rPr>
        <w:lastRenderedPageBreak/>
        <w:t>出1948万元，安排预算稳定调节基金759万元，支出总计72623万元，收支相抵，一般公共预算滚存结余14409万元，全部结转下年支出。</w:t>
      </w:r>
    </w:p>
    <w:p w:rsidR="00CB2E53" w:rsidRDefault="00CB2E53" w:rsidP="00CB2E53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（二）区本级决算情况</w:t>
      </w:r>
    </w:p>
    <w:p w:rsidR="00CB2E53" w:rsidRDefault="00CB2E53" w:rsidP="00CB2E53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1.一般公共预算收入完成情况</w:t>
      </w:r>
    </w:p>
    <w:p w:rsidR="00CB2E53" w:rsidRDefault="00CB2E53" w:rsidP="00CB2E5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区级一般公共收入预算为25830万元，实际完成25970万元，为预算的100.5%，增长6.8%。其中：税收收入完成15641万元，为预算的71.2%，增长0.6%; 非税收入完成10329万元，为预算的268.3%，增长17.7%。</w:t>
      </w:r>
    </w:p>
    <w:p w:rsidR="00CB2E53" w:rsidRDefault="00CB2E53" w:rsidP="00CB2E53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2.一般公共预算支出完成情况</w:t>
      </w:r>
    </w:p>
    <w:p w:rsidR="00CB2E53" w:rsidRDefault="00CB2E53" w:rsidP="00CB2E5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区级一般公共支出预算为49376万元。年度预算执行中，由于新增上级补助10481万元，地方政府债券收入6000万元，一般公共支出预算调整后为65463万元，实际完成52839万元，为调整预算的80.7%。</w:t>
      </w:r>
    </w:p>
    <w:p w:rsidR="00CB2E53" w:rsidRDefault="00CB2E53" w:rsidP="00CB2E53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3.一般公共预算收支平衡情况</w:t>
      </w:r>
    </w:p>
    <w:p w:rsidR="00B36E65" w:rsidRPr="00454C6A" w:rsidRDefault="00CB2E53" w:rsidP="00454C6A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2021年，</w:t>
      </w:r>
      <w:r>
        <w:rPr>
          <w:rFonts w:ascii="仿宋_GB2312" w:eastAsia="仿宋_GB2312" w:hint="eastAsia"/>
          <w:sz w:val="32"/>
          <w:szCs w:val="32"/>
        </w:rPr>
        <w:t>区本级一般公共预算收入25970万元，加上上级补助收入44156万元，债务转贷收入7400万元，上年结余704万元，动用预算稳定调节基金1400万元，平原镇上解收入4858万元，调入资金321万元，收入总计84809万元。一般公共预算支出52839万元，补助平原镇支出1745万元，上解上级支出14305万元，调出资金371万元，债务还本支出1948万元，安排预算稳定调节基金750万元，支出总计71958万元，收支相抵，一般公共预算滚存结余12851万元，全部结转下年支出。</w:t>
      </w:r>
    </w:p>
    <w:sectPr w:rsidR="00B36E65" w:rsidRPr="00454C6A" w:rsidSect="00B36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0B8" w:rsidRDefault="002540B8" w:rsidP="0058360E">
      <w:r>
        <w:separator/>
      </w:r>
    </w:p>
  </w:endnote>
  <w:endnote w:type="continuationSeparator" w:id="0">
    <w:p w:rsidR="002540B8" w:rsidRDefault="002540B8" w:rsidP="00583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0B8" w:rsidRDefault="002540B8" w:rsidP="0058360E">
      <w:r>
        <w:separator/>
      </w:r>
    </w:p>
  </w:footnote>
  <w:footnote w:type="continuationSeparator" w:id="0">
    <w:p w:rsidR="002540B8" w:rsidRDefault="002540B8" w:rsidP="00583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2D8"/>
    <w:rsid w:val="0001719A"/>
    <w:rsid w:val="002540B8"/>
    <w:rsid w:val="00454C6A"/>
    <w:rsid w:val="004647EE"/>
    <w:rsid w:val="004B22D8"/>
    <w:rsid w:val="0058360E"/>
    <w:rsid w:val="00807EB7"/>
    <w:rsid w:val="008C7A07"/>
    <w:rsid w:val="00A9751B"/>
    <w:rsid w:val="00B36E65"/>
    <w:rsid w:val="00CB2E53"/>
    <w:rsid w:val="00E72E27"/>
    <w:rsid w:val="00F8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60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6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175</Words>
  <Characters>1004</Characters>
  <Application>Microsoft Office Word</Application>
  <DocSecurity>0</DocSecurity>
  <Lines>8</Lines>
  <Paragraphs>2</Paragraphs>
  <ScaleCrop>false</ScaleCrop>
  <Company>微软中国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2022-05-11T03:35:00Z</dcterms:created>
  <dcterms:modified xsi:type="dcterms:W3CDTF">2022-08-17T02:08:00Z</dcterms:modified>
</cp:coreProperties>
</file>