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90" w:rsidRDefault="00B90E8D">
      <w:pPr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2021</w:t>
      </w:r>
      <w:r w:rsidR="004E4447"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年度</w:t>
      </w:r>
      <w:proofErr w:type="gramStart"/>
      <w:r w:rsidR="00341FE7"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卫滨</w:t>
      </w:r>
      <w:r w:rsidR="00E00DBE"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区</w:t>
      </w:r>
      <w:proofErr w:type="gramEnd"/>
      <w:r w:rsidR="004E4447"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转移支付预算情况说明</w:t>
      </w:r>
    </w:p>
    <w:p w:rsidR="00E00DBE" w:rsidRDefault="00E00DBE">
      <w:pPr>
        <w:jc w:val="center"/>
        <w:rPr>
          <w:rFonts w:ascii="黑体" w:eastAsia="黑体" w:hAnsi="黑体" w:cs="黑体"/>
          <w:color w:val="333333"/>
          <w:sz w:val="36"/>
          <w:szCs w:val="36"/>
        </w:rPr>
      </w:pPr>
    </w:p>
    <w:p w:rsidR="00E64D9B" w:rsidRDefault="004E4447" w:rsidP="00E64D9B">
      <w:pPr>
        <w:adjustRightInd w:val="0"/>
        <w:snapToGrid w:val="0"/>
        <w:spacing w:line="540" w:lineRule="exact"/>
        <w:ind w:firstLineChars="200" w:firstLine="560"/>
        <w:rPr>
          <w:rFonts w:ascii="仿宋_GB2312" w:eastAsia="仿宋_GB2312"/>
          <w:sz w:val="32"/>
          <w:szCs w:val="32"/>
        </w:rPr>
      </w:pPr>
      <w:r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 xml:space="preserve"> </w:t>
      </w:r>
      <w:r w:rsidR="00E64D9B">
        <w:rPr>
          <w:rFonts w:ascii="仿宋_GB2312" w:eastAsia="仿宋_GB2312" w:cs="仿宋_GB2312" w:hint="eastAsia"/>
          <w:sz w:val="32"/>
          <w:szCs w:val="32"/>
        </w:rPr>
        <w:t>上级补助收入</w:t>
      </w:r>
      <w:r w:rsidR="00F62C41">
        <w:rPr>
          <w:rFonts w:ascii="仿宋_GB2312" w:eastAsia="仿宋_GB2312" w:cs="仿宋_GB2312" w:hint="eastAsia"/>
          <w:sz w:val="32"/>
          <w:szCs w:val="32"/>
        </w:rPr>
        <w:t>44156</w:t>
      </w:r>
      <w:r w:rsidR="00E64D9B">
        <w:rPr>
          <w:rFonts w:ascii="仿宋_GB2312" w:eastAsia="仿宋_GB2312" w:cs="仿宋_GB2312" w:hint="eastAsia"/>
          <w:sz w:val="32"/>
          <w:szCs w:val="32"/>
        </w:rPr>
        <w:t>万元，其中：返还性收入6012万元，一般性转移支付收入</w:t>
      </w:r>
      <w:r w:rsidR="00F62C41">
        <w:rPr>
          <w:rFonts w:ascii="仿宋_GB2312" w:eastAsia="仿宋_GB2312" w:cs="仿宋_GB2312" w:hint="eastAsia"/>
          <w:sz w:val="32"/>
          <w:szCs w:val="32"/>
        </w:rPr>
        <w:t>27378</w:t>
      </w:r>
      <w:r w:rsidR="00E64D9B">
        <w:rPr>
          <w:rFonts w:ascii="仿宋_GB2312" w:eastAsia="仿宋_GB2312" w:cs="仿宋_GB2312" w:hint="eastAsia"/>
          <w:sz w:val="32"/>
          <w:szCs w:val="32"/>
        </w:rPr>
        <w:t>万元，专项转移支付收入</w:t>
      </w:r>
      <w:r w:rsidR="00F62C41">
        <w:rPr>
          <w:rFonts w:ascii="仿宋_GB2312" w:eastAsia="仿宋_GB2312" w:cs="仿宋_GB2312" w:hint="eastAsia"/>
          <w:sz w:val="32"/>
          <w:szCs w:val="32"/>
        </w:rPr>
        <w:t>10766</w:t>
      </w:r>
      <w:r w:rsidR="00E64D9B">
        <w:rPr>
          <w:rFonts w:ascii="仿宋_GB2312" w:eastAsia="仿宋_GB2312" w:cs="仿宋_GB2312" w:hint="eastAsia"/>
          <w:sz w:val="32"/>
          <w:szCs w:val="32"/>
        </w:rPr>
        <w:t>万元</w:t>
      </w:r>
      <w:r w:rsidR="00E64D9B">
        <w:rPr>
          <w:rFonts w:ascii="仿宋_GB2312" w:eastAsia="仿宋_GB2312" w:hint="eastAsia"/>
          <w:sz w:val="32"/>
          <w:szCs w:val="32"/>
        </w:rPr>
        <w:t>。具体项目情况是：</w:t>
      </w:r>
    </w:p>
    <w:p w:rsidR="00E64D9B" w:rsidRDefault="00E64D9B" w:rsidP="00E64D9B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1、返还性收入6012万元，其中，增值税税收返还</w:t>
      </w:r>
      <w:r w:rsidR="00F62C41">
        <w:rPr>
          <w:rFonts w:ascii="仿宋_GB2312" w:eastAsia="仿宋_GB2312" w:hint="eastAsia"/>
          <w:sz w:val="32"/>
          <w:szCs w:val="32"/>
        </w:rPr>
        <w:t>收入</w:t>
      </w:r>
      <w:r>
        <w:rPr>
          <w:rFonts w:ascii="仿宋_GB2312" w:eastAsia="仿宋_GB2312" w:hint="eastAsia"/>
          <w:sz w:val="32"/>
          <w:szCs w:val="32"/>
        </w:rPr>
        <w:t>1389万元，所得税基数返还</w:t>
      </w:r>
      <w:r w:rsidR="00F62C41">
        <w:rPr>
          <w:rFonts w:ascii="仿宋_GB2312" w:eastAsia="仿宋_GB2312" w:hint="eastAsia"/>
          <w:sz w:val="32"/>
          <w:szCs w:val="32"/>
        </w:rPr>
        <w:t>收入</w:t>
      </w:r>
      <w:r>
        <w:rPr>
          <w:rFonts w:ascii="仿宋_GB2312" w:eastAsia="仿宋_GB2312" w:hint="eastAsia"/>
          <w:sz w:val="32"/>
          <w:szCs w:val="32"/>
        </w:rPr>
        <w:t>576万元，成品油税费改革税收返还</w:t>
      </w:r>
      <w:r w:rsidR="00F62C41">
        <w:rPr>
          <w:rFonts w:ascii="仿宋_GB2312" w:eastAsia="仿宋_GB2312" w:hint="eastAsia"/>
          <w:sz w:val="32"/>
          <w:szCs w:val="32"/>
        </w:rPr>
        <w:t>收入</w:t>
      </w:r>
      <w:r>
        <w:rPr>
          <w:rFonts w:ascii="仿宋_GB2312" w:eastAsia="仿宋_GB2312" w:hint="eastAsia"/>
          <w:sz w:val="32"/>
          <w:szCs w:val="32"/>
        </w:rPr>
        <w:t>155</w:t>
      </w:r>
      <w:r w:rsidR="00F62C41">
        <w:rPr>
          <w:rFonts w:ascii="仿宋_GB2312" w:eastAsia="仿宋_GB2312" w:hint="eastAsia"/>
          <w:sz w:val="32"/>
          <w:szCs w:val="32"/>
        </w:rPr>
        <w:t>万元,</w:t>
      </w:r>
      <w:r w:rsidR="00F62C41" w:rsidRPr="00F62C41">
        <w:rPr>
          <w:rFonts w:ascii="仿宋_GB2312" w:eastAsia="仿宋_GB2312" w:hint="eastAsia"/>
          <w:sz w:val="32"/>
          <w:szCs w:val="32"/>
        </w:rPr>
        <w:t>增值税“五五分享”税收返还收入</w:t>
      </w:r>
      <w:r>
        <w:rPr>
          <w:rFonts w:ascii="仿宋_GB2312" w:eastAsia="仿宋_GB2312" w:hint="eastAsia"/>
          <w:sz w:val="32"/>
          <w:szCs w:val="32"/>
        </w:rPr>
        <w:t>3892万元。</w:t>
      </w:r>
    </w:p>
    <w:p w:rsidR="00E64D9B" w:rsidRDefault="00E64D9B" w:rsidP="00E64D9B">
      <w:pPr>
        <w:adjustRightInd w:val="0"/>
        <w:snapToGrid w:val="0"/>
        <w:spacing w:line="540" w:lineRule="exact"/>
        <w:ind w:firstLine="645"/>
        <w:rPr>
          <w:rFonts w:ascii="仿宋_GB2312" w:eastAsia="仿宋_GB2312"/>
          <w:color w:val="FF0000"/>
          <w:sz w:val="32"/>
          <w:szCs w:val="32"/>
          <w:highlight w:val="yellow"/>
        </w:rPr>
      </w:pPr>
      <w:r>
        <w:rPr>
          <w:rFonts w:ascii="仿宋_GB2312" w:eastAsia="仿宋_GB2312" w:hint="eastAsia"/>
          <w:sz w:val="32"/>
          <w:szCs w:val="32"/>
        </w:rPr>
        <w:t>2、一般性转移支付收入</w:t>
      </w:r>
      <w:r w:rsidR="00F62C41">
        <w:rPr>
          <w:rFonts w:ascii="仿宋_GB2312" w:eastAsia="仿宋_GB2312" w:hint="eastAsia"/>
          <w:sz w:val="32"/>
          <w:szCs w:val="32"/>
        </w:rPr>
        <w:t>27378</w:t>
      </w:r>
      <w:r>
        <w:rPr>
          <w:rFonts w:ascii="仿宋_GB2312" w:eastAsia="仿宋_GB2312" w:hint="eastAsia"/>
          <w:sz w:val="32"/>
          <w:szCs w:val="32"/>
        </w:rPr>
        <w:t>万元，其中，均衡性转移支付</w:t>
      </w:r>
      <w:r w:rsidR="00F62C41">
        <w:rPr>
          <w:rFonts w:ascii="仿宋_GB2312" w:eastAsia="仿宋_GB2312" w:hint="eastAsia"/>
          <w:sz w:val="32"/>
          <w:szCs w:val="32"/>
        </w:rPr>
        <w:t>收入4198</w:t>
      </w:r>
      <w:r>
        <w:rPr>
          <w:rFonts w:ascii="仿宋_GB2312" w:eastAsia="仿宋_GB2312" w:hint="eastAsia"/>
          <w:sz w:val="32"/>
          <w:szCs w:val="32"/>
        </w:rPr>
        <w:t>万元，</w:t>
      </w:r>
      <w:r w:rsidR="00F62C41">
        <w:rPr>
          <w:rFonts w:ascii="仿宋_GB2312" w:eastAsia="仿宋_GB2312" w:hint="eastAsia"/>
          <w:sz w:val="32"/>
          <w:szCs w:val="32"/>
        </w:rPr>
        <w:t>县级基本财力保障</w:t>
      </w:r>
      <w:proofErr w:type="gramStart"/>
      <w:r w:rsidR="00F62C41">
        <w:rPr>
          <w:rFonts w:ascii="仿宋_GB2312" w:eastAsia="仿宋_GB2312" w:hint="eastAsia"/>
          <w:sz w:val="32"/>
          <w:szCs w:val="32"/>
        </w:rPr>
        <w:t>机制奖补</w:t>
      </w:r>
      <w:proofErr w:type="gramEnd"/>
      <w:r w:rsidR="00F62C41">
        <w:rPr>
          <w:rFonts w:ascii="仿宋_GB2312" w:eastAsia="仿宋_GB2312" w:hint="eastAsia"/>
          <w:sz w:val="32"/>
          <w:szCs w:val="32"/>
        </w:rPr>
        <w:t>资金收入1446万元、</w:t>
      </w:r>
      <w:r>
        <w:rPr>
          <w:rFonts w:ascii="仿宋_GB2312" w:eastAsia="仿宋_GB2312" w:hint="eastAsia"/>
          <w:sz w:val="32"/>
          <w:szCs w:val="32"/>
        </w:rPr>
        <w:t>结算补助</w:t>
      </w:r>
      <w:r w:rsidR="00F62C41">
        <w:rPr>
          <w:rFonts w:ascii="仿宋_GB2312" w:eastAsia="仿宋_GB2312" w:hint="eastAsia"/>
          <w:sz w:val="32"/>
          <w:szCs w:val="32"/>
        </w:rPr>
        <w:t>收入6111</w:t>
      </w:r>
      <w:r>
        <w:rPr>
          <w:rFonts w:ascii="仿宋_GB2312" w:eastAsia="仿宋_GB2312" w:hint="eastAsia"/>
          <w:sz w:val="32"/>
          <w:szCs w:val="32"/>
        </w:rPr>
        <w:t>万元，</w:t>
      </w:r>
      <w:r w:rsidR="00F62C41">
        <w:rPr>
          <w:rFonts w:ascii="仿宋_GB2312" w:eastAsia="仿宋_GB2312" w:hint="eastAsia"/>
          <w:sz w:val="32"/>
          <w:szCs w:val="32"/>
        </w:rPr>
        <w:t>固定数额补助收入1595万元，贫困地区转移支付收入10万元，</w:t>
      </w:r>
      <w:r>
        <w:rPr>
          <w:rFonts w:ascii="仿宋_GB2312" w:eastAsia="仿宋_GB2312" w:hint="eastAsia"/>
          <w:sz w:val="32"/>
          <w:szCs w:val="32"/>
        </w:rPr>
        <w:t>公共安全共同财政事权转移支付</w:t>
      </w:r>
      <w:r w:rsidR="00F62C41">
        <w:rPr>
          <w:rFonts w:ascii="仿宋_GB2312" w:eastAsia="仿宋_GB2312" w:hint="eastAsia"/>
          <w:sz w:val="32"/>
          <w:szCs w:val="32"/>
        </w:rPr>
        <w:t>收入136</w:t>
      </w:r>
      <w:r>
        <w:rPr>
          <w:rFonts w:ascii="仿宋_GB2312" w:eastAsia="仿宋_GB2312" w:hint="eastAsia"/>
          <w:sz w:val="32"/>
          <w:szCs w:val="32"/>
        </w:rPr>
        <w:t>万元，教育共同财政事权转移支付</w:t>
      </w:r>
      <w:r w:rsidR="00F62C41">
        <w:rPr>
          <w:rFonts w:ascii="仿宋_GB2312" w:eastAsia="仿宋_GB2312" w:hint="eastAsia"/>
          <w:sz w:val="32"/>
          <w:szCs w:val="32"/>
        </w:rPr>
        <w:t>收入2447</w:t>
      </w:r>
      <w:r>
        <w:rPr>
          <w:rFonts w:ascii="仿宋_GB2312" w:eastAsia="仿宋_GB2312" w:hint="eastAsia"/>
          <w:sz w:val="32"/>
          <w:szCs w:val="32"/>
        </w:rPr>
        <w:t>万元，</w:t>
      </w:r>
      <w:r w:rsidR="00F62C41">
        <w:rPr>
          <w:rFonts w:ascii="仿宋_GB2312" w:eastAsia="仿宋_GB2312" w:hint="eastAsia"/>
          <w:sz w:val="32"/>
          <w:szCs w:val="32"/>
        </w:rPr>
        <w:t>科学技术共同财政事权转移支付收入94万元，</w:t>
      </w:r>
      <w:r>
        <w:rPr>
          <w:rFonts w:ascii="仿宋_GB2312" w:eastAsia="仿宋_GB2312" w:hint="eastAsia"/>
          <w:sz w:val="32"/>
          <w:szCs w:val="32"/>
        </w:rPr>
        <w:t>文化旅游体育与传媒共同财政事权转移支付</w:t>
      </w:r>
      <w:r w:rsidR="00F62C41">
        <w:rPr>
          <w:rFonts w:ascii="仿宋_GB2312" w:eastAsia="仿宋_GB2312" w:hint="eastAsia"/>
          <w:sz w:val="32"/>
          <w:szCs w:val="32"/>
        </w:rPr>
        <w:t>收入109</w:t>
      </w:r>
      <w:r>
        <w:rPr>
          <w:rFonts w:ascii="仿宋_GB2312" w:eastAsia="仿宋_GB2312" w:hint="eastAsia"/>
          <w:sz w:val="32"/>
          <w:szCs w:val="32"/>
        </w:rPr>
        <w:t>万元，社会保障和就业共同财政事权转移支付</w:t>
      </w:r>
      <w:r w:rsidR="00F62C41">
        <w:rPr>
          <w:rFonts w:ascii="仿宋_GB2312" w:eastAsia="仿宋_GB2312" w:hint="eastAsia"/>
          <w:sz w:val="32"/>
          <w:szCs w:val="32"/>
        </w:rPr>
        <w:t>收入5227</w:t>
      </w:r>
      <w:r>
        <w:rPr>
          <w:rFonts w:ascii="仿宋_GB2312" w:eastAsia="仿宋_GB2312" w:hint="eastAsia"/>
          <w:sz w:val="32"/>
          <w:szCs w:val="32"/>
        </w:rPr>
        <w:t>万元，医疗卫生共同财政事权转移支付</w:t>
      </w:r>
      <w:r w:rsidR="00F62C41">
        <w:rPr>
          <w:rFonts w:ascii="仿宋_GB2312" w:eastAsia="仿宋_GB2312" w:hint="eastAsia"/>
          <w:sz w:val="32"/>
          <w:szCs w:val="32"/>
        </w:rPr>
        <w:t>收入3056</w:t>
      </w:r>
      <w:r>
        <w:rPr>
          <w:rFonts w:ascii="仿宋_GB2312" w:eastAsia="仿宋_GB2312" w:hint="eastAsia"/>
          <w:sz w:val="32"/>
          <w:szCs w:val="32"/>
        </w:rPr>
        <w:t>万元，农林水共同财政事权转移支付</w:t>
      </w:r>
      <w:r w:rsidR="00F62C41">
        <w:rPr>
          <w:rFonts w:ascii="仿宋_GB2312" w:eastAsia="仿宋_GB2312" w:hint="eastAsia"/>
          <w:sz w:val="32"/>
          <w:szCs w:val="32"/>
        </w:rPr>
        <w:t>收入648</w:t>
      </w:r>
      <w:r>
        <w:rPr>
          <w:rFonts w:ascii="仿宋_GB2312" w:eastAsia="仿宋_GB2312" w:hint="eastAsia"/>
          <w:sz w:val="32"/>
          <w:szCs w:val="32"/>
        </w:rPr>
        <w:t>万元，交通运输共同财政事权转移支付</w:t>
      </w:r>
      <w:r w:rsidR="00F62C41">
        <w:rPr>
          <w:rFonts w:ascii="仿宋_GB2312" w:eastAsia="仿宋_GB2312" w:hint="eastAsia"/>
          <w:sz w:val="32"/>
          <w:szCs w:val="32"/>
        </w:rPr>
        <w:t>收入98</w:t>
      </w:r>
      <w:r>
        <w:rPr>
          <w:rFonts w:ascii="仿宋_GB2312" w:eastAsia="仿宋_GB2312" w:hint="eastAsia"/>
          <w:sz w:val="32"/>
          <w:szCs w:val="32"/>
        </w:rPr>
        <w:t>万元</w:t>
      </w:r>
      <w:r w:rsidR="00F62C41">
        <w:rPr>
          <w:rFonts w:ascii="仿宋_GB2312" w:eastAsia="仿宋_GB2312" w:hint="eastAsia"/>
          <w:sz w:val="32"/>
          <w:szCs w:val="32"/>
        </w:rPr>
        <w:t>，住房保障共同财政事权转移支付收入2149万元，灾害防治及应急管理共同财政事权转移支付收入54万元。</w:t>
      </w:r>
    </w:p>
    <w:p w:rsidR="00E64D9B" w:rsidRDefault="00E64D9B" w:rsidP="00E64D9B">
      <w:pPr>
        <w:adjustRightInd w:val="0"/>
        <w:snapToGrid w:val="0"/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3、专项转移支付收入</w:t>
      </w:r>
      <w:r w:rsidR="00F62C41">
        <w:rPr>
          <w:rFonts w:ascii="仿宋_GB2312" w:eastAsia="仿宋_GB2312" w:hint="eastAsia"/>
          <w:sz w:val="32"/>
          <w:szCs w:val="32"/>
        </w:rPr>
        <w:t>10766</w:t>
      </w:r>
      <w:r>
        <w:rPr>
          <w:rFonts w:ascii="仿宋_GB2312" w:eastAsia="仿宋_GB2312" w:hint="eastAsia"/>
          <w:sz w:val="32"/>
          <w:szCs w:val="32"/>
        </w:rPr>
        <w:t>万元，其中一般公共服务转移支付</w:t>
      </w:r>
      <w:r w:rsidR="00F62C41">
        <w:rPr>
          <w:rFonts w:ascii="仿宋_GB2312" w:eastAsia="仿宋_GB2312" w:hint="eastAsia"/>
          <w:sz w:val="32"/>
          <w:szCs w:val="32"/>
        </w:rPr>
        <w:t>208</w:t>
      </w:r>
      <w:r>
        <w:rPr>
          <w:rFonts w:ascii="仿宋_GB2312" w:eastAsia="仿宋_GB2312" w:hint="eastAsia"/>
          <w:sz w:val="32"/>
          <w:szCs w:val="32"/>
        </w:rPr>
        <w:t>万元，</w:t>
      </w:r>
      <w:r w:rsidR="00F62C41">
        <w:rPr>
          <w:rFonts w:ascii="仿宋_GB2312" w:eastAsia="仿宋_GB2312" w:hint="eastAsia"/>
          <w:sz w:val="32"/>
          <w:szCs w:val="32"/>
        </w:rPr>
        <w:t>公共安全转移支付10万元，</w:t>
      </w:r>
      <w:r>
        <w:rPr>
          <w:rFonts w:ascii="仿宋_GB2312" w:eastAsia="仿宋_GB2312" w:hint="eastAsia"/>
          <w:sz w:val="32"/>
          <w:szCs w:val="32"/>
        </w:rPr>
        <w:t>教育转移</w:t>
      </w:r>
      <w:r>
        <w:rPr>
          <w:rFonts w:ascii="仿宋_GB2312" w:eastAsia="仿宋_GB2312" w:hint="eastAsia"/>
          <w:sz w:val="32"/>
          <w:szCs w:val="32"/>
        </w:rPr>
        <w:lastRenderedPageBreak/>
        <w:t>支付</w:t>
      </w:r>
      <w:r w:rsidR="00F62C41">
        <w:rPr>
          <w:rFonts w:ascii="仿宋_GB2312" w:eastAsia="仿宋_GB2312" w:hint="eastAsia"/>
          <w:sz w:val="32"/>
          <w:szCs w:val="32"/>
        </w:rPr>
        <w:t>244</w:t>
      </w:r>
      <w:r>
        <w:rPr>
          <w:rFonts w:ascii="仿宋_GB2312" w:eastAsia="仿宋_GB2312" w:hint="eastAsia"/>
          <w:sz w:val="32"/>
          <w:szCs w:val="32"/>
        </w:rPr>
        <w:t>万元，</w:t>
      </w:r>
      <w:r w:rsidR="00F62C41">
        <w:rPr>
          <w:rFonts w:ascii="仿宋_GB2312" w:eastAsia="仿宋_GB2312" w:hint="eastAsia"/>
          <w:sz w:val="32"/>
          <w:szCs w:val="32"/>
        </w:rPr>
        <w:t>科学技术转移支付172万元，文化旅游体育与传媒转移支付32万元，</w:t>
      </w:r>
      <w:r>
        <w:rPr>
          <w:rFonts w:ascii="仿宋_GB2312" w:eastAsia="仿宋_GB2312" w:hint="eastAsia"/>
          <w:sz w:val="32"/>
          <w:szCs w:val="32"/>
        </w:rPr>
        <w:t>社会保障和就业转移支付</w:t>
      </w:r>
      <w:r w:rsidR="00F62C41">
        <w:rPr>
          <w:rFonts w:ascii="仿宋_GB2312" w:eastAsia="仿宋_GB2312" w:hint="eastAsia"/>
          <w:sz w:val="32"/>
          <w:szCs w:val="32"/>
        </w:rPr>
        <w:t>221</w:t>
      </w:r>
      <w:r>
        <w:rPr>
          <w:rFonts w:ascii="仿宋_GB2312" w:eastAsia="仿宋_GB2312" w:hint="eastAsia"/>
          <w:sz w:val="32"/>
          <w:szCs w:val="32"/>
        </w:rPr>
        <w:t>万元，卫生健康转移支付</w:t>
      </w:r>
      <w:r w:rsidR="00C040BA">
        <w:rPr>
          <w:rFonts w:ascii="仿宋_GB2312" w:eastAsia="仿宋_GB2312" w:hint="eastAsia"/>
          <w:sz w:val="32"/>
          <w:szCs w:val="32"/>
        </w:rPr>
        <w:t>640</w:t>
      </w:r>
      <w:r>
        <w:rPr>
          <w:rFonts w:ascii="仿宋_GB2312" w:eastAsia="仿宋_GB2312" w:hint="eastAsia"/>
          <w:sz w:val="32"/>
          <w:szCs w:val="32"/>
        </w:rPr>
        <w:t>万元，</w:t>
      </w:r>
      <w:r w:rsidR="00C040BA">
        <w:rPr>
          <w:rFonts w:ascii="仿宋_GB2312" w:eastAsia="仿宋_GB2312" w:hint="eastAsia"/>
          <w:sz w:val="32"/>
          <w:szCs w:val="32"/>
        </w:rPr>
        <w:t>节能环保转移支付353万元，城乡社区转移支付90万元，农林</w:t>
      </w:r>
      <w:proofErr w:type="gramStart"/>
      <w:r w:rsidR="00C040BA">
        <w:rPr>
          <w:rFonts w:ascii="仿宋_GB2312" w:eastAsia="仿宋_GB2312" w:hint="eastAsia"/>
          <w:sz w:val="32"/>
          <w:szCs w:val="32"/>
        </w:rPr>
        <w:t>水转移</w:t>
      </w:r>
      <w:proofErr w:type="gramEnd"/>
      <w:r w:rsidR="00C040BA">
        <w:rPr>
          <w:rFonts w:ascii="仿宋_GB2312" w:eastAsia="仿宋_GB2312" w:hint="eastAsia"/>
          <w:sz w:val="32"/>
          <w:szCs w:val="32"/>
        </w:rPr>
        <w:t>支付127万元，交通运输转移支付480万元，商业服务业转移支付202万元，住房保障转移支付7974万元，灾害防治及应急管理转移支付13万元。</w:t>
      </w:r>
    </w:p>
    <w:p w:rsidR="00100F90" w:rsidRPr="00E64D9B" w:rsidRDefault="00100F90" w:rsidP="00E64D9B">
      <w:pPr>
        <w:jc w:val="left"/>
      </w:pPr>
    </w:p>
    <w:sectPr w:rsidR="00100F90" w:rsidRPr="00E64D9B" w:rsidSect="00100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23E" w:rsidRDefault="0037523E" w:rsidP="00341FE7">
      <w:r>
        <w:separator/>
      </w:r>
    </w:p>
  </w:endnote>
  <w:endnote w:type="continuationSeparator" w:id="0">
    <w:p w:rsidR="0037523E" w:rsidRDefault="0037523E" w:rsidP="00341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23E" w:rsidRDefault="0037523E" w:rsidP="00341FE7">
      <w:r>
        <w:separator/>
      </w:r>
    </w:p>
  </w:footnote>
  <w:footnote w:type="continuationSeparator" w:id="0">
    <w:p w:rsidR="0037523E" w:rsidRDefault="0037523E" w:rsidP="00341F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F90"/>
    <w:rsid w:val="00030CA6"/>
    <w:rsid w:val="00100F90"/>
    <w:rsid w:val="002F7423"/>
    <w:rsid w:val="00341FE7"/>
    <w:rsid w:val="0037523E"/>
    <w:rsid w:val="004E4447"/>
    <w:rsid w:val="005E4C97"/>
    <w:rsid w:val="00835A3D"/>
    <w:rsid w:val="00917402"/>
    <w:rsid w:val="00977E68"/>
    <w:rsid w:val="00B61E23"/>
    <w:rsid w:val="00B90E8D"/>
    <w:rsid w:val="00C040BA"/>
    <w:rsid w:val="00E00DBE"/>
    <w:rsid w:val="00E64D9B"/>
    <w:rsid w:val="00F03267"/>
    <w:rsid w:val="00F62C41"/>
    <w:rsid w:val="00F93AE1"/>
    <w:rsid w:val="128E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F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41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41FE7"/>
    <w:rPr>
      <w:kern w:val="2"/>
      <w:sz w:val="18"/>
      <w:szCs w:val="18"/>
    </w:rPr>
  </w:style>
  <w:style w:type="paragraph" w:styleId="a4">
    <w:name w:val="footer"/>
    <w:basedOn w:val="a"/>
    <w:link w:val="Char0"/>
    <w:rsid w:val="00341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41FE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111</Words>
  <Characters>636</Characters>
  <Application>Microsoft Office Word</Application>
  <DocSecurity>0</DocSecurity>
  <Lines>5</Lines>
  <Paragraphs>1</Paragraphs>
  <ScaleCrop>false</ScaleCrop>
  <Company>微软中国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11</cp:revision>
  <dcterms:created xsi:type="dcterms:W3CDTF">2021-09-03T07:32:00Z</dcterms:created>
  <dcterms:modified xsi:type="dcterms:W3CDTF">2022-08-19T09:30:00Z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