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3</w:t>
      </w:r>
      <w:r>
        <w:rPr>
          <w:rFonts w:hint="eastAsia"/>
          <w:b/>
          <w:color w:val="FF0000"/>
          <w:sz w:val="36"/>
          <w:szCs w:val="36"/>
        </w:rPr>
        <w:t>期)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近期，新乡市卫滨区市场监督管理局组织抽检了肉制品、淀粉及淀粉制品、豆制品、糕点、食用农产品等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大类食品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140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136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sz w:val="30"/>
          <w:szCs w:val="30"/>
        </w:rPr>
        <w:t>批次。检验项目等具体情况见附件。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我局针对抽检发现的问题，</w:t>
      </w:r>
      <w:r>
        <w:rPr>
          <w:rFonts w:hint="eastAsia" w:asciiTheme="minorEastAsia" w:hAnsiTheme="minorEastAsia"/>
          <w:sz w:val="30"/>
          <w:szCs w:val="30"/>
          <w:lang w:eastAsia="zh-CN"/>
        </w:rPr>
        <w:t>按照程序，将抽检问题产品的相关材料收集归整，并作为线索，移送至新乡市市场监督管理局执法稽查科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>
      <w:pPr>
        <w:pStyle w:val="11"/>
        <w:ind w:firstLine="600"/>
        <w:rPr>
          <w:rFonts w:hint="eastAsia" w:asciiTheme="minorEastAsia" w:hAnsiTheme="minorEastAsia"/>
          <w:sz w:val="30"/>
          <w:szCs w:val="30"/>
        </w:rPr>
      </w:pPr>
    </w:p>
    <w:p>
      <w:pPr>
        <w:pStyle w:val="11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、食品安全监督抽检不合格信息-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>
      <w:pPr>
        <w:pStyle w:val="11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年1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>
      <w:pPr>
        <w:spacing w:line="44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、肉制品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2726-2016《食品安全国家标准 熟肉制品》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2760-2014《食品安全国家标准 食品添加剂使用标准》、GB 2762-2017《食品安全国家标准 食品中污染物限量》、GB 29921-2021《食品安全国家标准 预包装食品中致病菌限量》、整顿办函[2011]1号《食品中可能违法添加的非食用物质和易滥用的食品添加剂品种名单(第五批)》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1.熏烧烤肉制品抽检项目包括大肠菌群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单核细胞增生李斯特氏菌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氯霉素。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肉干制品抽检项目包括氯霉素、菌落总数、大肠菌群、沙门氏菌、金黄色葡萄球菌、单核细胞增生李斯特氏菌、大肠埃希氏菌O157:H7、铅(以Pb计)、镉(以Cd计)、铬(以Cr计)、苯甲酸及其钠盐(以苯甲酸计)、山梨酸及其钾盐(以山梨酸计)、脱氢乙酸及其钠盐(以脱氢乙酸计)、防腐剂混合使用时各自用量占其最大使用量的比例之和、胭脂红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淀粉及淀粉制品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.其他淀粉制品抽检项目包括苯甲酸及其钠盐(以苯甲酸计)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山梨酸及其钾盐(以山梨酸计)。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三、豆制品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2712-2014《食品安全国家标准 豆制品》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、GB 2760-2014《食品安全国家标准 食品添加剂使用标准》、GB 2762-2017《食品安全国家标准 食品中污染物限量》、GB 29921-2021《食品安全国家标准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.大豆蛋白类制品等抽检项目包括苯甲酸及其钠盐(以苯甲酸计)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大肠菌群。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2.腐乳、豆豉、纳豆等抽检项目包括山梨酸及其钾盐(以山梨酸计)、脱氢乙酸及其钠盐(以脱氢乙酸计)、防腐剂混合使用时各自用量占其最大使用量的比例之和、糖精钠(以糖精计)、甜蜜素(以环己基氨基磺酸计)、铝的残留量(干样品，以Al计)、大肠菌群、金黄色葡萄球菌。</w:t>
      </w:r>
    </w:p>
    <w:p>
      <w:pPr>
        <w:pStyle w:val="6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3.腐竹、油皮及其再制品抽检项目包括铅(以Pb计)、苯甲酸及其钠盐(以苯甲酸计)、山梨酸及其钾盐(以山梨酸计)、脱氢乙酸及其钠盐(以脱氢乙酸计)、铝的残留量(干样品，以Al计)。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四、糕点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GB 29921-2021《食品安全国家标准 预包装食品中致病菌限量》、GB 7099-2015《食品安全国家标准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.月饼抽检项目包括铝的残留量(干样品，以Al计)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酸价(以脂肪计)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丙酸及其钠盐、钙盐(以丙酸计)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纳他霉素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山梨酸及其钾盐(以山梨酸计)。</w:t>
      </w:r>
    </w:p>
    <w:p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>
      <w:pPr>
        <w:spacing w:line="440" w:lineRule="exact"/>
        <w:ind w:firstLine="640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22556-2008《豆芽卫生标准》、GB 2761-2017《食品安全国家标准 食品中真菌毒素限量》、GB 2762-2017《食品安全国家标准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hint="eastAsia" w:ascii="仿宋_GB2312" w:hAnsi="宋体" w:eastAsia="仿宋_GB2312"/>
          <w:sz w:val="32"/>
          <w:szCs w:val="32"/>
        </w:rPr>
        <w:t>等标准的要求。</w:t>
      </w:r>
    </w:p>
    <w:p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猪肉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地塞米松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牛肉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莱克多巴胺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羊肉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莱克多巴胺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鸡肉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五氯酚酸钠(以五氯酚计)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甲氨基阿维菌素苯甲酸盐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灭蝇胺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豆芽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4-氯苯氧乙酸钠(以4-氯苯氧乙酸计)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6-苄基腺嘌呤(6-BA)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亚硫酸盐(以SO₂计)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、姜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腐霉利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9、韭菜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项目包括镉(以Cd计)、啶虫脒、腐霉利、克百威、氧乐果、阿维菌素、毒死蜱、甲拌磷、氯氟氰菊酯和高效氯氟氰菊酯。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氯氟氰菊酯和高效氯氟氰菊酯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腈菌唑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油麦菜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、柑、橘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三唑磷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苯醚甲环唑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、猕猴桃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敌敌畏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氯吡脲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多菌灵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、香蕉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腈苯唑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吡唑醚菌酯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贝类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孔雀石绿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淡水鱼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孔雀石绿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地西泮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生干籽类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酸价(以脂肪计)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过氧化值(以脂肪计)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黄曲霉毒素B₁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723" w:firstLineChars="20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W w:w="10900" w:type="dxa"/>
        <w:tblInd w:w="-1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84"/>
        <w:gridCol w:w="1029"/>
        <w:gridCol w:w="1014"/>
        <w:gridCol w:w="1387"/>
        <w:gridCol w:w="2056"/>
        <w:gridCol w:w="843"/>
        <w:gridCol w:w="557"/>
        <w:gridCol w:w="1272"/>
        <w:gridCol w:w="714"/>
        <w:gridCol w:w="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0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本次抽检的产品包括肉制品、淀粉及淀粉制品、豆制品、糕点、食用农产品。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0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共抽检140批次产品，其中合格产品136批次。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0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0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附表：合格产品信息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0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抽样编号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新乡市凤泉区众信屠宰有限公司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河南省新乡市凤泉区大块镇陈堡村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新乡市卫滨区诚信鲜肉行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河南省新乡市卫滨区合众房屋租赁有限公司27号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猪里脊（生）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白沙花生米（生）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新乡市凤泉区众信屠宰有限公司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河南省新乡市凤泉区大块镇陈堡村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新乡市卫滨区健新鲜肉店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自由路345号（新华农贸市场）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猪前腿肉（生）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NCP22410703463631994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李凌强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合众房屋租赁有限公司20号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李凌强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合众房屋租赁有限公司20号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李顺军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合众房屋租赁有限公司19号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李顺军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合众房屋租赁有限公司19号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新乡市卫滨区千果汇水果店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河南省新乡市卫滨区解放大道南23号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新乡市卫滨区千果汇水果店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河南省新乡市卫滨区解放大道南23号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崔红云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新乡市合作房屋租赁有限公司45号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崔红云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新乡市合作房屋租赁有限公司45号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崔红云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新乡市合作房屋租赁有限公司45号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崔红云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新乡市合作房屋租赁有限公司45号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崔红云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新乡市合作房屋租赁有限公司45号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大鸡腿（生）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花生米（生）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新乡市卫滨区香香水果店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新乡市卫滨区合众房屋租赁有限公司院内1-1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大芹菜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小芹菜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NCP22410703463632082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XC22410703463632083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安徽旺德福食品有限公司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安徽省淮北市凤凰山开发区凤冠路18号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新乡市卫滨区家和食品超市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火锅素毛肚（麻辣味）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2022-04-10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河南省华旭食品有限公司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潢川县产业集聚区华英加工一厂院内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烤鸭翅根（香辣味）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河南省华旭食品有限公司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潢川县产业集聚区华英加工一厂院内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烤鸭翅根（原味）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靖江市第二食品厂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江苏省泰州市靖江市靖城东郊工业园区纺织路8号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手撕猪肉脯（芝麻味）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广东伊达食品有限公司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广东省揭阳市揭西县棉湖镇贡山村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牛肉糜粒（麻辣味）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2021-10-02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长沙怡口派食品有限公司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湖南省长沙市长沙县北山镇五福村集中组118号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素牛筋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内黄县华豫豆制品厂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内黄县二安乡后安村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黄豆腐竹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2021-11-15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XC22410703463631987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福建忠和生物食品有限公司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福建省宁德市福鼎市山前街道兰田村忠和路1号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新乡市卫滨区建华优鲜百货超市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大块腐乳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340g/瓶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NCP22410703463633661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新乡市卫滨区三妞鲜果行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河南省新乡市卫滨区朱召市场银行南1号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NCP22410703463633662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新乡市卫滨区三妞鲜果行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河南省新乡市卫滨区朱召市场银行南1号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NCP22410703463633663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新乡市卫滨区三妞鲜果行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河南省新乡市卫滨区朱召市场银行南1号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NCP22410703463633694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新乡市卫滨区速速送鲜果行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河南省新乡市卫滨区支雪市场门口路北3号铺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NCP22410703463633695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新乡市卫滨区速速送鲜果行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河南省新乡市卫滨区支雪市场门口路北3号铺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NCP22410703463633696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新乡市卫滨区速速送鲜果行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河南省新乡市卫滨区支雪市场门口路北3号铺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濮阳禾丰食品有限公司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河南省濮阳市南乐县产业集聚区仓颉东路518号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鸡胸（生）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花蛤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鲤鱼（活）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大芹菜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黄皮尖椒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牛腩肉（生）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生羊肉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云南蜜桔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新乡市恒盛求实儿童食品有限公司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新乡市卫滨区胜利路街道路西恒大影城一楼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XC22410703463633625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曲沃县王红旗食品厂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山西省临汾市曲沃县里村镇里村八组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新乡市卫滨区宗和副食品经营部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卫滨区朱召市场1号棚东1-2号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果肉月饼（水蜜桃味）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XC22410703463633626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舞阳县傲博食品有限公司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舞阳县北舞渡镇省道241约102公里处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新乡市卫滨区宗和副食品经营部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卫滨区朱召市场1号棚东1-2号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广式月饼（草莓味）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XC22410703463633652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河南省洛阳市伊滨区佃庄镇产业集聚区枣东大道西5号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新乡市卫滨区然然食品商行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河南省新乡市卫滨区新乡市宇鑫农贸有限公司综合批发市场1号棚3--4号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白莲蓉蛋黄月饼（广式蛋黄类）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XC22410703463633653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郑州百兴食品有限公司获嘉分公司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获嘉县亢村镇纬七路1号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新乡市卫滨区然然食品商行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河南省新乡市卫滨区新乡市宇鑫农贸有限公司综合批发市场1号棚3--4号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冰糖山楂月饼（京式提浆类）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XC22410703463633656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河南尚康食品有限公司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洛阳·偃师市山化工业区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新乡市卫滨区永发食品商行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河南省新乡市卫滨区新乡市宇鑫农贸有限公司综合批发市场2号楼131号门面房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芝麻花生（月饼）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XC22410703463633720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四川省川南酿造有限公司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眉山经济开发区东区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川南风味豆豉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XC22410703463633721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北京市老才臣食品有限公司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北京市平谷区兴谷经济开发区5号区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香辣腐乳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295g/瓶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2022-04-16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XC22410703463633722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沧州市华海顺达粮油调料有限公司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沧州市新华区工业园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大连虾片（分装）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XC22410703463633723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大连北海明珠商贸有限公司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辽宁省大连市甘井子区南关岭街道姚工街117号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龙虾片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2022-02-09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新乡市卫滨区钓鱼台·瑞丁幼儿园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新乡市卫滨区高村路28号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生花生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新乡市卫滨区A佳实验幼儿园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新乡市八一路太空路口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新乡市卫滨区钓鱼台·瑞丁幼儿园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新乡市卫滨区高村路28号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新乡市卫滨区钓鱼台·瑞丁幼儿园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新乡市卫滨区高村路28号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新乡市卫滨区小明水果店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河南省新乡市卫滨区高村路66号东数第四间门面房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新乡市卫滨区小明水果店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河南省新乡市卫滨区高村路66号东数第四间门面房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新乡市卫滨区大霞水果行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河南省新乡市卫滨区八一路新乡交电采购供应站门面房6号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新乡市卫滨区大霞水果行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河南省新乡市卫滨区八一路新乡交电采购供应站门面房6号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新乡市卫滨区大霞水果行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河南省新乡市卫滨区八一路新乡交电采购供应站门面房6号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花蛤（活）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河鲈鱼（活）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鲤鱼（活）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新乡市卫滨区辉禹生活超市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卫滨区高村路130号华天名邸小区7-104号商铺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新乡市卫滨区辉禹生活超市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卫滨区高村路130号华天名邸小区7-104号商铺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新乡市卫滨区辉禹生活超市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卫滨区高村路130号华天名邸小区7-104号商铺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新乡市卫滨区辉禹生活超市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卫滨区高村路130号华天名邸小区7-104号商铺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新乡市卫滨区辉禹生活超市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卫滨区高村路130号华天名邸小区7-104号商铺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生花生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新乡市卫滨区国喜鲜果行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新乡市卫滨区高村路66号门面房东第9间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新乡市卫滨区国喜鲜果行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新乡市卫滨区高村路66号门面房东第9间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新乡市卫滨区国喜鲜果行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新乡市卫滨区高村路66号门面房东第9间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新乡市卫滨区安鲜生农产品销售店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河南省新乡市卫滨区中同街与西干道交叉口东北角66号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XC22410703463634113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无穷食品制造（广东）有限公司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饶平县钱东镇上浮山村高堂大道东侧埔心片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烤鸡翅根（蜂蜜味）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  <w:bookmarkStart w:id="0" w:name="_GoBack"/>
      <w:bookmarkEnd w:id="0"/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W w:w="10871" w:type="dxa"/>
        <w:tblInd w:w="-1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878"/>
        <w:gridCol w:w="700"/>
        <w:gridCol w:w="743"/>
        <w:gridCol w:w="857"/>
        <w:gridCol w:w="1186"/>
        <w:gridCol w:w="528"/>
        <w:gridCol w:w="400"/>
        <w:gridCol w:w="515"/>
        <w:gridCol w:w="985"/>
        <w:gridCol w:w="1829"/>
        <w:gridCol w:w="600"/>
        <w:gridCol w:w="829"/>
        <w:gridCol w:w="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71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本次抽检的产品包括肉制品、淀粉及淀粉制品、豆制品、糕点、食用农产品。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7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共抽检140批次产品，其中不合格产品4批次。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7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7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附表：不合格产品信息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87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抽样编号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商标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不合格项目｜检验结果｜标准值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检验机构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NCP22410703463633738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新乡市惠宜超市有限公司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河南省新乡市卫滨区胜利路南段支雪广场营业房1号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氧乐果║1.23mg/kg║≤0.02mg/kg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河南国康检测技术有限公司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新乡市卫滨区小明水果店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河南省新乡市卫滨区高村路66号东数第四间门面房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吡虫啉║0.092mg/kg║≤0.05mg/kg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河南国康检测技术有限公司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NCP22410703463634095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新乡市卫滨区嘉美新运生活超市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4-氯苯氧乙酸钠(以4-氯苯氧乙酸计)║0.0418mg/kg║不得检出；6-苄基腺嘌呤(6-BA)║46.4μg/kg║不得检出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河南国康检测技术有限公司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新乡市卫滨区家乐生活超市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噻虫嗪║0.11mg/kg║≤0.02mg/kg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河南国康检测技术有限公司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wYjQwNjczMzk1ZDNhNGM3NWIxNmUwYzNhYjhjYmEifQ=="/>
  </w:docVars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6AC9"/>
    <w:rsid w:val="009A5857"/>
    <w:rsid w:val="009C15CF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1001B5E"/>
    <w:rsid w:val="021647DC"/>
    <w:rsid w:val="02286080"/>
    <w:rsid w:val="049C0A94"/>
    <w:rsid w:val="051A3BCD"/>
    <w:rsid w:val="060E01B9"/>
    <w:rsid w:val="067F52D3"/>
    <w:rsid w:val="06956783"/>
    <w:rsid w:val="06CF013C"/>
    <w:rsid w:val="077E1A2E"/>
    <w:rsid w:val="078F59E9"/>
    <w:rsid w:val="07F400B8"/>
    <w:rsid w:val="082F5382"/>
    <w:rsid w:val="085F62F2"/>
    <w:rsid w:val="09742519"/>
    <w:rsid w:val="0A9431E4"/>
    <w:rsid w:val="0AF618DB"/>
    <w:rsid w:val="0B1F0470"/>
    <w:rsid w:val="0C0A3890"/>
    <w:rsid w:val="0C197F77"/>
    <w:rsid w:val="0C23653F"/>
    <w:rsid w:val="0C2B3807"/>
    <w:rsid w:val="0D5E4AD1"/>
    <w:rsid w:val="0DB42ECB"/>
    <w:rsid w:val="0DE545B5"/>
    <w:rsid w:val="0EB741F1"/>
    <w:rsid w:val="0EC72A6C"/>
    <w:rsid w:val="0F2D3A55"/>
    <w:rsid w:val="0F5864AF"/>
    <w:rsid w:val="0F89327D"/>
    <w:rsid w:val="100B325D"/>
    <w:rsid w:val="11005262"/>
    <w:rsid w:val="11356FE3"/>
    <w:rsid w:val="11C605D1"/>
    <w:rsid w:val="1216771F"/>
    <w:rsid w:val="14466177"/>
    <w:rsid w:val="14A01236"/>
    <w:rsid w:val="153051D2"/>
    <w:rsid w:val="1546345F"/>
    <w:rsid w:val="15A5462A"/>
    <w:rsid w:val="15CA22E2"/>
    <w:rsid w:val="16E97E0D"/>
    <w:rsid w:val="17966920"/>
    <w:rsid w:val="17C90AA4"/>
    <w:rsid w:val="180200D5"/>
    <w:rsid w:val="18393375"/>
    <w:rsid w:val="18E35B95"/>
    <w:rsid w:val="19BB5C48"/>
    <w:rsid w:val="1A0F29BA"/>
    <w:rsid w:val="1A5D24C7"/>
    <w:rsid w:val="1AE72F6A"/>
    <w:rsid w:val="1B083691"/>
    <w:rsid w:val="1B1F487A"/>
    <w:rsid w:val="1BBF3A84"/>
    <w:rsid w:val="1BC97C30"/>
    <w:rsid w:val="1C112A19"/>
    <w:rsid w:val="1DA022A7"/>
    <w:rsid w:val="1DCD37B9"/>
    <w:rsid w:val="1E94348E"/>
    <w:rsid w:val="1EDF0BAD"/>
    <w:rsid w:val="1F5A0233"/>
    <w:rsid w:val="1FCD6C57"/>
    <w:rsid w:val="1FDF698A"/>
    <w:rsid w:val="200D6941"/>
    <w:rsid w:val="201E65E5"/>
    <w:rsid w:val="215C203F"/>
    <w:rsid w:val="221C4372"/>
    <w:rsid w:val="22821F7B"/>
    <w:rsid w:val="230230BC"/>
    <w:rsid w:val="23264FFC"/>
    <w:rsid w:val="23302D42"/>
    <w:rsid w:val="2343662A"/>
    <w:rsid w:val="237B13CE"/>
    <w:rsid w:val="23AA3784"/>
    <w:rsid w:val="248C5333"/>
    <w:rsid w:val="24942C96"/>
    <w:rsid w:val="24EB12A4"/>
    <w:rsid w:val="259D7EA9"/>
    <w:rsid w:val="267E6EFD"/>
    <w:rsid w:val="26A61848"/>
    <w:rsid w:val="26C30DB4"/>
    <w:rsid w:val="26D43BB2"/>
    <w:rsid w:val="26F417A0"/>
    <w:rsid w:val="27336D40"/>
    <w:rsid w:val="27895DA6"/>
    <w:rsid w:val="279952A9"/>
    <w:rsid w:val="281D7CE3"/>
    <w:rsid w:val="28302479"/>
    <w:rsid w:val="28643ED1"/>
    <w:rsid w:val="28814A83"/>
    <w:rsid w:val="289D4671"/>
    <w:rsid w:val="295272FC"/>
    <w:rsid w:val="297F5466"/>
    <w:rsid w:val="29F7485F"/>
    <w:rsid w:val="2B404EAB"/>
    <w:rsid w:val="2BF81500"/>
    <w:rsid w:val="2C0954BB"/>
    <w:rsid w:val="2C4A3E4F"/>
    <w:rsid w:val="2D3022E8"/>
    <w:rsid w:val="2D4D5DF5"/>
    <w:rsid w:val="2D704AE8"/>
    <w:rsid w:val="2D9A25AA"/>
    <w:rsid w:val="2D9D4DA2"/>
    <w:rsid w:val="2E975000"/>
    <w:rsid w:val="2EB86C48"/>
    <w:rsid w:val="2EF7784D"/>
    <w:rsid w:val="2F7470EF"/>
    <w:rsid w:val="2FCC3360"/>
    <w:rsid w:val="30274E62"/>
    <w:rsid w:val="30ED440A"/>
    <w:rsid w:val="319E0C81"/>
    <w:rsid w:val="322C5A5F"/>
    <w:rsid w:val="322D1298"/>
    <w:rsid w:val="32363B2D"/>
    <w:rsid w:val="33906B09"/>
    <w:rsid w:val="34074BAA"/>
    <w:rsid w:val="344F012B"/>
    <w:rsid w:val="34524B73"/>
    <w:rsid w:val="360F7B72"/>
    <w:rsid w:val="3695485A"/>
    <w:rsid w:val="37F754B2"/>
    <w:rsid w:val="385B0E4C"/>
    <w:rsid w:val="3872263A"/>
    <w:rsid w:val="38D51265"/>
    <w:rsid w:val="39CE1AF2"/>
    <w:rsid w:val="39EB1A86"/>
    <w:rsid w:val="3A281B54"/>
    <w:rsid w:val="3A8B7EFB"/>
    <w:rsid w:val="3AC058DE"/>
    <w:rsid w:val="3B385475"/>
    <w:rsid w:val="3BFA4E20"/>
    <w:rsid w:val="3D121CF5"/>
    <w:rsid w:val="3D16062B"/>
    <w:rsid w:val="3D17730C"/>
    <w:rsid w:val="3DF767E4"/>
    <w:rsid w:val="3E80785E"/>
    <w:rsid w:val="3EE11C86"/>
    <w:rsid w:val="3F073ADC"/>
    <w:rsid w:val="3F25392F"/>
    <w:rsid w:val="3F5D36FC"/>
    <w:rsid w:val="400224F5"/>
    <w:rsid w:val="40F57964"/>
    <w:rsid w:val="410F0A10"/>
    <w:rsid w:val="41263FC1"/>
    <w:rsid w:val="4130551B"/>
    <w:rsid w:val="42462B6D"/>
    <w:rsid w:val="42601C37"/>
    <w:rsid w:val="43370708"/>
    <w:rsid w:val="43503578"/>
    <w:rsid w:val="44C45FCB"/>
    <w:rsid w:val="44D206E8"/>
    <w:rsid w:val="45DB181E"/>
    <w:rsid w:val="46A2642F"/>
    <w:rsid w:val="470468A1"/>
    <w:rsid w:val="47133EE9"/>
    <w:rsid w:val="477D253E"/>
    <w:rsid w:val="478A52AA"/>
    <w:rsid w:val="47B265AF"/>
    <w:rsid w:val="481630AB"/>
    <w:rsid w:val="49064E04"/>
    <w:rsid w:val="49351245"/>
    <w:rsid w:val="494B6CBB"/>
    <w:rsid w:val="494D5BFF"/>
    <w:rsid w:val="49873FD4"/>
    <w:rsid w:val="49F27137"/>
    <w:rsid w:val="4A5E63E6"/>
    <w:rsid w:val="4B660BD0"/>
    <w:rsid w:val="4B854539"/>
    <w:rsid w:val="4BBE19C6"/>
    <w:rsid w:val="4BBF74EC"/>
    <w:rsid w:val="4C0C0983"/>
    <w:rsid w:val="4C2642C0"/>
    <w:rsid w:val="4C746529"/>
    <w:rsid w:val="4C7E4CB1"/>
    <w:rsid w:val="4D4C14C1"/>
    <w:rsid w:val="4DA93FB0"/>
    <w:rsid w:val="4DB03590"/>
    <w:rsid w:val="4EC7443D"/>
    <w:rsid w:val="4F0679ED"/>
    <w:rsid w:val="4F0A483C"/>
    <w:rsid w:val="4F6665FD"/>
    <w:rsid w:val="50830AE8"/>
    <w:rsid w:val="50BB0282"/>
    <w:rsid w:val="51F06651"/>
    <w:rsid w:val="525A7F6F"/>
    <w:rsid w:val="52EC0CB2"/>
    <w:rsid w:val="53152D68"/>
    <w:rsid w:val="53672943"/>
    <w:rsid w:val="53BE0EB9"/>
    <w:rsid w:val="541A1764"/>
    <w:rsid w:val="54CD327E"/>
    <w:rsid w:val="55456CB4"/>
    <w:rsid w:val="55693EED"/>
    <w:rsid w:val="56217FF3"/>
    <w:rsid w:val="56A14A37"/>
    <w:rsid w:val="575E5E0B"/>
    <w:rsid w:val="578A6C00"/>
    <w:rsid w:val="57A51C8C"/>
    <w:rsid w:val="58BA1767"/>
    <w:rsid w:val="58DB12D9"/>
    <w:rsid w:val="5A0C189E"/>
    <w:rsid w:val="5A0E1D6B"/>
    <w:rsid w:val="5A524B46"/>
    <w:rsid w:val="5BA14C07"/>
    <w:rsid w:val="5BCC3C8B"/>
    <w:rsid w:val="5C1C0043"/>
    <w:rsid w:val="5C277114"/>
    <w:rsid w:val="5C7E26BB"/>
    <w:rsid w:val="5DE60909"/>
    <w:rsid w:val="5DF23751"/>
    <w:rsid w:val="5E512226"/>
    <w:rsid w:val="5E8D7B79"/>
    <w:rsid w:val="5F9B1FEC"/>
    <w:rsid w:val="5FD90A2F"/>
    <w:rsid w:val="603B54CB"/>
    <w:rsid w:val="60D73BF5"/>
    <w:rsid w:val="60F82E2D"/>
    <w:rsid w:val="615B2003"/>
    <w:rsid w:val="617821BF"/>
    <w:rsid w:val="619E438F"/>
    <w:rsid w:val="61FB76D4"/>
    <w:rsid w:val="636B3D8A"/>
    <w:rsid w:val="6590449A"/>
    <w:rsid w:val="65CB7E9A"/>
    <w:rsid w:val="65F540BE"/>
    <w:rsid w:val="66911D59"/>
    <w:rsid w:val="66C37A39"/>
    <w:rsid w:val="67112E9A"/>
    <w:rsid w:val="69143E73"/>
    <w:rsid w:val="692F13B6"/>
    <w:rsid w:val="6A4D5756"/>
    <w:rsid w:val="6AD9782B"/>
    <w:rsid w:val="6BC95AF1"/>
    <w:rsid w:val="6BCD2840"/>
    <w:rsid w:val="6D06067F"/>
    <w:rsid w:val="6D3B2A1F"/>
    <w:rsid w:val="6D931220"/>
    <w:rsid w:val="6D943EDD"/>
    <w:rsid w:val="6EFE71DE"/>
    <w:rsid w:val="6F244F04"/>
    <w:rsid w:val="6F2672E7"/>
    <w:rsid w:val="6F9C52CB"/>
    <w:rsid w:val="6FC36CFC"/>
    <w:rsid w:val="7057750F"/>
    <w:rsid w:val="71BA7C8A"/>
    <w:rsid w:val="72827F5B"/>
    <w:rsid w:val="72A3458C"/>
    <w:rsid w:val="72F83160"/>
    <w:rsid w:val="731B7C9D"/>
    <w:rsid w:val="734B14E2"/>
    <w:rsid w:val="736C1B32"/>
    <w:rsid w:val="748F1E24"/>
    <w:rsid w:val="74B87796"/>
    <w:rsid w:val="753A35D8"/>
    <w:rsid w:val="758F7A00"/>
    <w:rsid w:val="764C7A4B"/>
    <w:rsid w:val="76724FD8"/>
    <w:rsid w:val="76772F18"/>
    <w:rsid w:val="76D11CFE"/>
    <w:rsid w:val="77665679"/>
    <w:rsid w:val="779108CE"/>
    <w:rsid w:val="78540E39"/>
    <w:rsid w:val="78B877CB"/>
    <w:rsid w:val="7B564EC8"/>
    <w:rsid w:val="7B6074C9"/>
    <w:rsid w:val="7B8F3F36"/>
    <w:rsid w:val="7C7768B9"/>
    <w:rsid w:val="7C960979"/>
    <w:rsid w:val="7E543940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1 Char"/>
    <w:basedOn w:val="8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5">
    <w:name w:val="标题 2 Char"/>
    <w:basedOn w:val="8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4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7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10916</Words>
  <Characters>15498</Characters>
  <Lines>137</Lines>
  <Paragraphs>38</Paragraphs>
  <TotalTime>15</TotalTime>
  <ScaleCrop>false</ScaleCrop>
  <LinksUpToDate>false</LinksUpToDate>
  <CharactersWithSpaces>15897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思 南 语</cp:lastModifiedBy>
  <dcterms:modified xsi:type="dcterms:W3CDTF">2022-11-30T09:41:07Z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530AB049AE5E4DD6A2DDE3C634BC9ED4</vt:lpwstr>
  </property>
</Properties>
</file>