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59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8"/>
        <w:gridCol w:w="2850"/>
        <w:gridCol w:w="2055"/>
        <w:gridCol w:w="960"/>
        <w:gridCol w:w="1110"/>
        <w:gridCol w:w="1215"/>
        <w:gridCol w:w="1800"/>
        <w:gridCol w:w="3015"/>
        <w:gridCol w:w="832"/>
        <w:gridCol w:w="1344"/>
      </w:tblGrid>
      <w:tr w14:paraId="41F5F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  <w:jc w:val="center"/>
        </w:trPr>
        <w:tc>
          <w:tcPr>
            <w:tcW w:w="15929" w:type="dxa"/>
            <w:gridSpan w:val="10"/>
            <w:vAlign w:val="center"/>
          </w:tcPr>
          <w:p w14:paraId="4A64360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sz w:val="41"/>
                <w:szCs w:val="4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pacing w:val="-4"/>
                <w:sz w:val="41"/>
                <w:szCs w:val="41"/>
                <w:lang w:val="en-US" w:eastAsia="zh-CN"/>
              </w:rPr>
              <w:t>卫滨区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pacing w:val="-4"/>
                <w:sz w:val="41"/>
                <w:szCs w:val="41"/>
              </w:rPr>
              <w:t>2026年度第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pacing w:val="-4"/>
                <w:sz w:val="41"/>
                <w:szCs w:val="41"/>
                <w:lang w:val="en-US" w:eastAsia="zh-CN"/>
              </w:rPr>
              <w:t>一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pacing w:val="-4"/>
                <w:sz w:val="41"/>
                <w:szCs w:val="41"/>
              </w:rPr>
              <w:t>批见习单位及岗位信息表</w:t>
            </w:r>
          </w:p>
        </w:tc>
      </w:tr>
      <w:tr w14:paraId="65F06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48" w:type="dxa"/>
            <w:vAlign w:val="center"/>
          </w:tcPr>
          <w:p w14:paraId="0D99674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序号</w:t>
            </w:r>
          </w:p>
        </w:tc>
        <w:tc>
          <w:tcPr>
            <w:tcW w:w="2850" w:type="dxa"/>
            <w:vAlign w:val="center"/>
          </w:tcPr>
          <w:p w14:paraId="4EA3F16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36"/>
                <w:sz w:val="21"/>
                <w:szCs w:val="21"/>
              </w:rPr>
              <w:t>拟认定见习单位名称</w:t>
            </w:r>
          </w:p>
        </w:tc>
        <w:tc>
          <w:tcPr>
            <w:tcW w:w="2055" w:type="dxa"/>
            <w:vAlign w:val="center"/>
          </w:tcPr>
          <w:p w14:paraId="5E800F9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39"/>
                <w:sz w:val="21"/>
                <w:szCs w:val="21"/>
              </w:rPr>
              <w:t>见习岗位名称</w:t>
            </w:r>
          </w:p>
        </w:tc>
        <w:tc>
          <w:tcPr>
            <w:tcW w:w="960" w:type="dxa"/>
            <w:vAlign w:val="center"/>
          </w:tcPr>
          <w:p w14:paraId="112FEB7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计划接收见习人数</w:t>
            </w:r>
          </w:p>
        </w:tc>
        <w:tc>
          <w:tcPr>
            <w:tcW w:w="1110" w:type="dxa"/>
            <w:vAlign w:val="center"/>
          </w:tcPr>
          <w:p w14:paraId="0769915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见习期限</w:t>
            </w:r>
          </w:p>
        </w:tc>
        <w:tc>
          <w:tcPr>
            <w:tcW w:w="1215" w:type="dxa"/>
            <w:vAlign w:val="center"/>
          </w:tcPr>
          <w:p w14:paraId="6DC32AB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学历要求</w:t>
            </w:r>
          </w:p>
        </w:tc>
        <w:tc>
          <w:tcPr>
            <w:tcW w:w="1800" w:type="dxa"/>
            <w:vAlign w:val="center"/>
          </w:tcPr>
          <w:p w14:paraId="5271405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  <w:lang w:val="en-US" w:eastAsia="zh-CN"/>
              </w:rPr>
              <w:t>岗位</w:t>
            </w: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要求</w:t>
            </w:r>
          </w:p>
        </w:tc>
        <w:tc>
          <w:tcPr>
            <w:tcW w:w="3015" w:type="dxa"/>
            <w:vAlign w:val="center"/>
          </w:tcPr>
          <w:p w14:paraId="65FE51B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见习内容</w:t>
            </w:r>
          </w:p>
        </w:tc>
        <w:tc>
          <w:tcPr>
            <w:tcW w:w="832" w:type="dxa"/>
            <w:vAlign w:val="center"/>
          </w:tcPr>
          <w:p w14:paraId="5A99C69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联系人</w:t>
            </w:r>
          </w:p>
        </w:tc>
        <w:tc>
          <w:tcPr>
            <w:tcW w:w="1344" w:type="dxa"/>
            <w:vAlign w:val="center"/>
          </w:tcPr>
          <w:p w14:paraId="71832D5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联系方式</w:t>
            </w:r>
          </w:p>
        </w:tc>
      </w:tr>
      <w:tr w14:paraId="61DC5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9" w:hRule="atLeast"/>
          <w:jc w:val="center"/>
        </w:trPr>
        <w:tc>
          <w:tcPr>
            <w:tcW w:w="748" w:type="dxa"/>
            <w:vMerge w:val="restart"/>
            <w:tcBorders>
              <w:bottom w:val="nil"/>
            </w:tcBorders>
            <w:vAlign w:val="center"/>
          </w:tcPr>
          <w:p w14:paraId="39BE4D1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850" w:type="dxa"/>
            <w:vMerge w:val="restart"/>
            <w:tcBorders>
              <w:bottom w:val="nil"/>
            </w:tcBorders>
            <w:vAlign w:val="center"/>
          </w:tcPr>
          <w:p w14:paraId="6E7042A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新乡新华医院</w:t>
            </w:r>
          </w:p>
        </w:tc>
        <w:tc>
          <w:tcPr>
            <w:tcW w:w="2055" w:type="dxa"/>
            <w:vAlign w:val="center"/>
          </w:tcPr>
          <w:p w14:paraId="3B5EC0F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导医</w:t>
            </w:r>
          </w:p>
        </w:tc>
        <w:tc>
          <w:tcPr>
            <w:tcW w:w="960" w:type="dxa"/>
            <w:vAlign w:val="center"/>
          </w:tcPr>
          <w:p w14:paraId="3677E94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10" w:type="dxa"/>
            <w:vAlign w:val="center"/>
          </w:tcPr>
          <w:p w14:paraId="5DFD1CE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1"/>
                <w:szCs w:val="21"/>
              </w:rPr>
              <w:t>12个月</w:t>
            </w:r>
          </w:p>
        </w:tc>
        <w:tc>
          <w:tcPr>
            <w:tcW w:w="1215" w:type="dxa"/>
            <w:vAlign w:val="center"/>
          </w:tcPr>
          <w:p w14:paraId="4EE5A6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lang w:val="en-US" w:eastAsia="zh-CN"/>
              </w:rPr>
              <w:t>大</w:t>
            </w: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</w:rPr>
              <w:t>专及以上</w:t>
            </w:r>
          </w:p>
        </w:tc>
        <w:tc>
          <w:tcPr>
            <w:tcW w:w="1800" w:type="dxa"/>
            <w:vAlign w:val="center"/>
          </w:tcPr>
          <w:p w14:paraId="55BF402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医学相关专业</w:t>
            </w:r>
          </w:p>
        </w:tc>
        <w:tc>
          <w:tcPr>
            <w:tcW w:w="3015" w:type="dxa"/>
            <w:vAlign w:val="center"/>
          </w:tcPr>
          <w:p w14:paraId="5DFB21D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负责门诊患者引导、分诊，指引就诊科室、缴费、检验、药房等区域。</w:t>
            </w:r>
          </w:p>
        </w:tc>
        <w:tc>
          <w:tcPr>
            <w:tcW w:w="832" w:type="dxa"/>
            <w:vMerge w:val="restart"/>
            <w:tcBorders>
              <w:bottom w:val="nil"/>
            </w:tcBorders>
            <w:vAlign w:val="center"/>
          </w:tcPr>
          <w:p w14:paraId="58D02A3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于晓娟</w:t>
            </w:r>
          </w:p>
        </w:tc>
        <w:tc>
          <w:tcPr>
            <w:tcW w:w="1344" w:type="dxa"/>
            <w:vMerge w:val="restart"/>
            <w:tcBorders>
              <w:bottom w:val="nil"/>
            </w:tcBorders>
            <w:vAlign w:val="center"/>
          </w:tcPr>
          <w:p w14:paraId="29B51F1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13569827676</w:t>
            </w:r>
          </w:p>
        </w:tc>
      </w:tr>
      <w:tr w14:paraId="0E3B9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5" w:hRule="atLeast"/>
          <w:jc w:val="center"/>
        </w:trPr>
        <w:tc>
          <w:tcPr>
            <w:tcW w:w="748" w:type="dxa"/>
            <w:vMerge w:val="continue"/>
            <w:tcBorders>
              <w:top w:val="nil"/>
              <w:bottom w:val="nil"/>
            </w:tcBorders>
            <w:vAlign w:val="center"/>
          </w:tcPr>
          <w:p w14:paraId="4C5281F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850" w:type="dxa"/>
            <w:vMerge w:val="continue"/>
            <w:tcBorders>
              <w:top w:val="nil"/>
              <w:bottom w:val="nil"/>
            </w:tcBorders>
            <w:vAlign w:val="center"/>
          </w:tcPr>
          <w:p w14:paraId="4C0353C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055" w:type="dxa"/>
            <w:vAlign w:val="center"/>
          </w:tcPr>
          <w:p w14:paraId="171715C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医护人员</w:t>
            </w:r>
          </w:p>
        </w:tc>
        <w:tc>
          <w:tcPr>
            <w:tcW w:w="960" w:type="dxa"/>
            <w:vAlign w:val="center"/>
          </w:tcPr>
          <w:p w14:paraId="3A37165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10" w:type="dxa"/>
            <w:vAlign w:val="center"/>
          </w:tcPr>
          <w:p w14:paraId="518073E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1"/>
                <w:szCs w:val="21"/>
              </w:rPr>
              <w:t>12个月</w:t>
            </w:r>
          </w:p>
        </w:tc>
        <w:tc>
          <w:tcPr>
            <w:tcW w:w="1215" w:type="dxa"/>
            <w:vAlign w:val="center"/>
          </w:tcPr>
          <w:p w14:paraId="7D191A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lang w:val="en-US" w:eastAsia="zh-CN"/>
              </w:rPr>
              <w:t>大</w:t>
            </w: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</w:rPr>
              <w:t>专及以上</w:t>
            </w:r>
          </w:p>
        </w:tc>
        <w:tc>
          <w:tcPr>
            <w:tcW w:w="1800" w:type="dxa"/>
            <w:vAlign w:val="center"/>
          </w:tcPr>
          <w:p w14:paraId="02C2CFA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医学相关专业</w:t>
            </w:r>
          </w:p>
        </w:tc>
        <w:tc>
          <w:tcPr>
            <w:tcW w:w="3015" w:type="dxa"/>
            <w:vAlign w:val="center"/>
          </w:tcPr>
          <w:p w14:paraId="3A02435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协助在岗医师、护士完成基础临床护理、诊疗辅助工作。</w:t>
            </w:r>
          </w:p>
        </w:tc>
        <w:tc>
          <w:tcPr>
            <w:tcW w:w="832" w:type="dxa"/>
            <w:vMerge w:val="continue"/>
            <w:tcBorders>
              <w:top w:val="nil"/>
              <w:bottom w:val="nil"/>
            </w:tcBorders>
            <w:vAlign w:val="center"/>
          </w:tcPr>
          <w:p w14:paraId="5FBF2EB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44" w:type="dxa"/>
            <w:vMerge w:val="continue"/>
            <w:tcBorders>
              <w:top w:val="nil"/>
              <w:bottom w:val="nil"/>
            </w:tcBorders>
            <w:vAlign w:val="center"/>
          </w:tcPr>
          <w:p w14:paraId="7B02FA2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102A4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  <w:jc w:val="center"/>
        </w:trPr>
        <w:tc>
          <w:tcPr>
            <w:tcW w:w="748" w:type="dxa"/>
            <w:vMerge w:val="restart"/>
            <w:vAlign w:val="center"/>
          </w:tcPr>
          <w:p w14:paraId="25786CE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</w:t>
            </w:r>
          </w:p>
        </w:tc>
        <w:tc>
          <w:tcPr>
            <w:tcW w:w="2850" w:type="dxa"/>
            <w:vMerge w:val="restart"/>
            <w:vAlign w:val="center"/>
          </w:tcPr>
          <w:p w14:paraId="08146D9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highlight w:val="none"/>
                <w:lang w:val="en-US" w:eastAsia="zh-CN"/>
              </w:rPr>
              <w:t>新乡市宇鑫农贸有限公司</w:t>
            </w:r>
          </w:p>
        </w:tc>
        <w:tc>
          <w:tcPr>
            <w:tcW w:w="2055" w:type="dxa"/>
            <w:vAlign w:val="center"/>
          </w:tcPr>
          <w:p w14:paraId="3305C27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  <w:lang w:val="en-US" w:eastAsia="zh-CN"/>
              </w:rPr>
              <w:t>市场管理员</w:t>
            </w:r>
          </w:p>
        </w:tc>
        <w:tc>
          <w:tcPr>
            <w:tcW w:w="960" w:type="dxa"/>
            <w:vAlign w:val="center"/>
          </w:tcPr>
          <w:p w14:paraId="43C282B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110" w:type="dxa"/>
            <w:vAlign w:val="center"/>
          </w:tcPr>
          <w:p w14:paraId="033A5B4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1"/>
                <w:szCs w:val="21"/>
              </w:rPr>
              <w:t>12个月</w:t>
            </w:r>
          </w:p>
        </w:tc>
        <w:tc>
          <w:tcPr>
            <w:tcW w:w="1215" w:type="dxa"/>
            <w:vAlign w:val="center"/>
          </w:tcPr>
          <w:p w14:paraId="2867412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lang w:val="en-US" w:eastAsia="zh-CN"/>
              </w:rPr>
              <w:t>大</w:t>
            </w: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</w:rPr>
              <w:t>专及以上</w:t>
            </w:r>
          </w:p>
        </w:tc>
        <w:tc>
          <w:tcPr>
            <w:tcW w:w="1800" w:type="dxa"/>
            <w:vAlign w:val="center"/>
          </w:tcPr>
          <w:p w14:paraId="0DE0D66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34"/>
                <w:sz w:val="21"/>
                <w:szCs w:val="21"/>
              </w:rPr>
              <w:t>专业不限</w:t>
            </w:r>
            <w:r>
              <w:rPr>
                <w:rFonts w:hint="eastAsia" w:ascii="仿宋_GB2312" w:hAnsi="仿宋_GB2312" w:eastAsia="仿宋_GB2312" w:cs="仿宋_GB2312"/>
                <w:spacing w:val="34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pacing w:val="34"/>
                <w:sz w:val="21"/>
                <w:szCs w:val="21"/>
              </w:rPr>
              <w:t>熟练运用办公软件</w:t>
            </w:r>
          </w:p>
        </w:tc>
        <w:tc>
          <w:tcPr>
            <w:tcW w:w="3015" w:type="dxa"/>
            <w:vAlign w:val="center"/>
          </w:tcPr>
          <w:p w14:paraId="6D9EE16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学习业务流程，协</w:t>
            </w:r>
          </w:p>
          <w:p w14:paraId="20DBA81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助处理市场业务。</w:t>
            </w:r>
          </w:p>
        </w:tc>
        <w:tc>
          <w:tcPr>
            <w:tcW w:w="832" w:type="dxa"/>
            <w:vMerge w:val="restart"/>
            <w:vAlign w:val="center"/>
          </w:tcPr>
          <w:p w14:paraId="42E7C8C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1"/>
                <w:szCs w:val="21"/>
              </w:rPr>
              <w:t>陈潇潇</w:t>
            </w:r>
          </w:p>
        </w:tc>
        <w:tc>
          <w:tcPr>
            <w:tcW w:w="1344" w:type="dxa"/>
            <w:vMerge w:val="restart"/>
            <w:vAlign w:val="center"/>
          </w:tcPr>
          <w:p w14:paraId="54310CA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13569829797</w:t>
            </w:r>
          </w:p>
        </w:tc>
      </w:tr>
      <w:tr w14:paraId="1C067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0" w:hRule="atLeast"/>
          <w:jc w:val="center"/>
        </w:trPr>
        <w:tc>
          <w:tcPr>
            <w:tcW w:w="748" w:type="dxa"/>
            <w:vMerge w:val="continue"/>
            <w:vAlign w:val="center"/>
          </w:tcPr>
          <w:p w14:paraId="1F3813A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850" w:type="dxa"/>
            <w:vMerge w:val="continue"/>
            <w:vAlign w:val="center"/>
          </w:tcPr>
          <w:p w14:paraId="20EBB81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055" w:type="dxa"/>
            <w:vAlign w:val="center"/>
          </w:tcPr>
          <w:p w14:paraId="70651FF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default" w:ascii="仿宋_GB2312" w:hAnsi="仿宋_GB2312" w:eastAsia="仿宋_GB2312" w:cs="仿宋_GB2312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  <w:lang w:val="en-US" w:eastAsia="zh-CN"/>
              </w:rPr>
              <w:t>电工</w:t>
            </w:r>
          </w:p>
        </w:tc>
        <w:tc>
          <w:tcPr>
            <w:tcW w:w="960" w:type="dxa"/>
            <w:vAlign w:val="center"/>
          </w:tcPr>
          <w:p w14:paraId="43BC7E7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110" w:type="dxa"/>
            <w:vAlign w:val="center"/>
          </w:tcPr>
          <w:p w14:paraId="5A80504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8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1"/>
                <w:szCs w:val="21"/>
              </w:rPr>
              <w:t>12个月</w:t>
            </w:r>
          </w:p>
        </w:tc>
        <w:tc>
          <w:tcPr>
            <w:tcW w:w="1215" w:type="dxa"/>
            <w:vAlign w:val="center"/>
          </w:tcPr>
          <w:p w14:paraId="5EEF969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lang w:val="en-US" w:eastAsia="zh-CN"/>
              </w:rPr>
              <w:t>大</w:t>
            </w: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</w:rPr>
              <w:t>专及以上</w:t>
            </w:r>
          </w:p>
        </w:tc>
        <w:tc>
          <w:tcPr>
            <w:tcW w:w="1800" w:type="dxa"/>
            <w:vAlign w:val="center"/>
          </w:tcPr>
          <w:p w14:paraId="159FAE5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34"/>
                <w:sz w:val="21"/>
                <w:szCs w:val="21"/>
              </w:rPr>
              <w:t>电气自动化技术、机电设备维修与控制、弱电相关等相关专业</w:t>
            </w:r>
          </w:p>
        </w:tc>
        <w:tc>
          <w:tcPr>
            <w:tcW w:w="3015" w:type="dxa"/>
            <w:vAlign w:val="center"/>
          </w:tcPr>
          <w:p w14:paraId="1973DBA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34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34"/>
                <w:sz w:val="21"/>
                <w:szCs w:val="21"/>
                <w:lang w:eastAsia="zh-CN"/>
              </w:rPr>
              <w:t>电路检修、设备接线，线路（网络）运维。</w:t>
            </w:r>
          </w:p>
        </w:tc>
        <w:tc>
          <w:tcPr>
            <w:tcW w:w="832" w:type="dxa"/>
            <w:vMerge w:val="continue"/>
            <w:vAlign w:val="center"/>
          </w:tcPr>
          <w:p w14:paraId="746C301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3"/>
                <w:sz w:val="21"/>
                <w:szCs w:val="21"/>
              </w:rPr>
            </w:pPr>
          </w:p>
        </w:tc>
        <w:tc>
          <w:tcPr>
            <w:tcW w:w="1344" w:type="dxa"/>
            <w:vMerge w:val="continue"/>
            <w:vAlign w:val="center"/>
          </w:tcPr>
          <w:p w14:paraId="40621BD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</w:pPr>
          </w:p>
        </w:tc>
      </w:tr>
      <w:tr w14:paraId="0BB17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 w:hRule="atLeast"/>
          <w:jc w:val="center"/>
        </w:trPr>
        <w:tc>
          <w:tcPr>
            <w:tcW w:w="748" w:type="dxa"/>
            <w:vMerge w:val="continue"/>
            <w:vAlign w:val="center"/>
          </w:tcPr>
          <w:p w14:paraId="483737C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850" w:type="dxa"/>
            <w:vMerge w:val="continue"/>
            <w:vAlign w:val="center"/>
          </w:tcPr>
          <w:p w14:paraId="1630DB9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055" w:type="dxa"/>
            <w:vAlign w:val="center"/>
          </w:tcPr>
          <w:p w14:paraId="74C4AF7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default" w:ascii="仿宋_GB2312" w:hAnsi="仿宋_GB2312" w:eastAsia="仿宋_GB2312" w:cs="仿宋_GB2312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  <w:lang w:val="en-US" w:eastAsia="zh-CN"/>
              </w:rPr>
              <w:t>维修工</w:t>
            </w:r>
          </w:p>
        </w:tc>
        <w:tc>
          <w:tcPr>
            <w:tcW w:w="960" w:type="dxa"/>
            <w:vAlign w:val="center"/>
          </w:tcPr>
          <w:p w14:paraId="14DF544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110" w:type="dxa"/>
            <w:vAlign w:val="center"/>
          </w:tcPr>
          <w:p w14:paraId="291C5D3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8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1"/>
                <w:szCs w:val="21"/>
              </w:rPr>
              <w:t>12个月</w:t>
            </w:r>
          </w:p>
        </w:tc>
        <w:tc>
          <w:tcPr>
            <w:tcW w:w="1215" w:type="dxa"/>
            <w:vAlign w:val="center"/>
          </w:tcPr>
          <w:p w14:paraId="0848F5A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lang w:val="en-US" w:eastAsia="zh-CN"/>
              </w:rPr>
              <w:t>大</w:t>
            </w: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</w:rPr>
              <w:t>专及以上</w:t>
            </w:r>
          </w:p>
        </w:tc>
        <w:tc>
          <w:tcPr>
            <w:tcW w:w="1800" w:type="dxa"/>
            <w:vAlign w:val="center"/>
          </w:tcPr>
          <w:p w14:paraId="2B9057A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计算机、电气自动化等相关专业</w:t>
            </w:r>
          </w:p>
        </w:tc>
        <w:tc>
          <w:tcPr>
            <w:tcW w:w="3015" w:type="dxa"/>
            <w:vAlign w:val="center"/>
          </w:tcPr>
          <w:p w14:paraId="1F26374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34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34"/>
                <w:sz w:val="21"/>
                <w:szCs w:val="21"/>
              </w:rPr>
              <w:t>设备拆装，零部件更换与调试，维修处理市场设施设备故障。</w:t>
            </w:r>
          </w:p>
        </w:tc>
        <w:tc>
          <w:tcPr>
            <w:tcW w:w="832" w:type="dxa"/>
            <w:vMerge w:val="continue"/>
            <w:tcBorders>
              <w:bottom w:val="single" w:color="auto" w:sz="4" w:space="0"/>
            </w:tcBorders>
            <w:vAlign w:val="center"/>
          </w:tcPr>
          <w:p w14:paraId="2A6DF2B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3"/>
                <w:sz w:val="21"/>
                <w:szCs w:val="21"/>
              </w:rPr>
            </w:pPr>
          </w:p>
        </w:tc>
        <w:tc>
          <w:tcPr>
            <w:tcW w:w="1344" w:type="dxa"/>
            <w:vMerge w:val="continue"/>
            <w:tcBorders>
              <w:bottom w:val="single" w:color="auto" w:sz="4" w:space="0"/>
            </w:tcBorders>
            <w:vAlign w:val="center"/>
          </w:tcPr>
          <w:p w14:paraId="06C73E5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</w:pPr>
          </w:p>
        </w:tc>
      </w:tr>
      <w:tr w14:paraId="51FFF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9" w:hRule="atLeast"/>
          <w:jc w:val="center"/>
        </w:trPr>
        <w:tc>
          <w:tcPr>
            <w:tcW w:w="748" w:type="dxa"/>
            <w:vMerge w:val="restart"/>
            <w:tcBorders>
              <w:bottom w:val="nil"/>
            </w:tcBorders>
            <w:vAlign w:val="center"/>
          </w:tcPr>
          <w:p w14:paraId="2806A59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</w:t>
            </w:r>
          </w:p>
        </w:tc>
        <w:tc>
          <w:tcPr>
            <w:tcW w:w="2850" w:type="dxa"/>
            <w:vMerge w:val="restart"/>
            <w:tcBorders>
              <w:bottom w:val="nil"/>
            </w:tcBorders>
            <w:vAlign w:val="center"/>
          </w:tcPr>
          <w:p w14:paraId="789BE68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36"/>
                <w:sz w:val="21"/>
                <w:szCs w:val="21"/>
              </w:rPr>
              <w:t>新乡市凯越教育科技有限公司</w:t>
            </w:r>
          </w:p>
        </w:tc>
        <w:tc>
          <w:tcPr>
            <w:tcW w:w="2055" w:type="dxa"/>
            <w:vAlign w:val="center"/>
          </w:tcPr>
          <w:p w14:paraId="5EB7878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  <w:t>办公文职</w:t>
            </w:r>
          </w:p>
        </w:tc>
        <w:tc>
          <w:tcPr>
            <w:tcW w:w="960" w:type="dxa"/>
            <w:vAlign w:val="center"/>
          </w:tcPr>
          <w:p w14:paraId="72ACE56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110" w:type="dxa"/>
            <w:vAlign w:val="center"/>
          </w:tcPr>
          <w:p w14:paraId="2A49B10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1"/>
                <w:szCs w:val="21"/>
              </w:rPr>
              <w:t>12个月</w:t>
            </w:r>
          </w:p>
        </w:tc>
        <w:tc>
          <w:tcPr>
            <w:tcW w:w="1215" w:type="dxa"/>
            <w:vAlign w:val="center"/>
          </w:tcPr>
          <w:p w14:paraId="67F93BA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lang w:val="en-US" w:eastAsia="zh-CN"/>
              </w:rPr>
              <w:t>大</w:t>
            </w: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</w:rPr>
              <w:t>专及以上</w:t>
            </w:r>
          </w:p>
        </w:tc>
        <w:tc>
          <w:tcPr>
            <w:tcW w:w="1800" w:type="dxa"/>
            <w:vAlign w:val="center"/>
          </w:tcPr>
          <w:p w14:paraId="49FCB0C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教育</w:t>
            </w: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相关</w:t>
            </w: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  <w:lang w:val="en-US" w:eastAsia="zh-CN"/>
              </w:rPr>
              <w:t>专业</w:t>
            </w:r>
          </w:p>
        </w:tc>
        <w:tc>
          <w:tcPr>
            <w:tcW w:w="3015" w:type="dxa"/>
            <w:tcBorders>
              <w:right w:val="single" w:color="auto" w:sz="4" w:space="0"/>
            </w:tcBorders>
            <w:vAlign w:val="center"/>
          </w:tcPr>
          <w:p w14:paraId="68CCB4A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  <w:t>升学规划，升学服务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8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1569C8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1"/>
                <w:szCs w:val="21"/>
              </w:rPr>
              <w:t>乔建房</w:t>
            </w:r>
          </w:p>
        </w:tc>
        <w:tc>
          <w:tcPr>
            <w:tcW w:w="1344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D4AD66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18937381010</w:t>
            </w:r>
          </w:p>
        </w:tc>
      </w:tr>
      <w:tr w14:paraId="4AD85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4" w:hRule="atLeast"/>
          <w:jc w:val="center"/>
        </w:trPr>
        <w:tc>
          <w:tcPr>
            <w:tcW w:w="748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 w14:paraId="36D1D5B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850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 w14:paraId="74D7EF5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055" w:type="dxa"/>
            <w:tcBorders>
              <w:bottom w:val="single" w:color="auto" w:sz="4" w:space="0"/>
            </w:tcBorders>
            <w:vAlign w:val="center"/>
          </w:tcPr>
          <w:p w14:paraId="65DC4A3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  <w:t>销售顾问</w:t>
            </w:r>
          </w:p>
        </w:tc>
        <w:tc>
          <w:tcPr>
            <w:tcW w:w="960" w:type="dxa"/>
            <w:tcBorders>
              <w:bottom w:val="single" w:color="auto" w:sz="4" w:space="0"/>
            </w:tcBorders>
            <w:vAlign w:val="center"/>
          </w:tcPr>
          <w:p w14:paraId="5AF5A6D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110" w:type="dxa"/>
            <w:tcBorders>
              <w:bottom w:val="single" w:color="auto" w:sz="4" w:space="0"/>
            </w:tcBorders>
            <w:vAlign w:val="center"/>
          </w:tcPr>
          <w:p w14:paraId="2306DA6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21"/>
                <w:szCs w:val="21"/>
              </w:rPr>
              <w:t>12个月</w:t>
            </w:r>
          </w:p>
        </w:tc>
        <w:tc>
          <w:tcPr>
            <w:tcW w:w="1215" w:type="dxa"/>
            <w:tcBorders>
              <w:bottom w:val="single" w:color="auto" w:sz="4" w:space="0"/>
            </w:tcBorders>
            <w:vAlign w:val="center"/>
          </w:tcPr>
          <w:p w14:paraId="1EC2B2A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lang w:val="en-US" w:eastAsia="zh-CN"/>
              </w:rPr>
              <w:t>大</w:t>
            </w: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</w:rPr>
              <w:t>专及以上</w:t>
            </w:r>
          </w:p>
        </w:tc>
        <w:tc>
          <w:tcPr>
            <w:tcW w:w="1800" w:type="dxa"/>
            <w:tcBorders>
              <w:bottom w:val="single" w:color="auto" w:sz="4" w:space="0"/>
            </w:tcBorders>
            <w:vAlign w:val="center"/>
          </w:tcPr>
          <w:p w14:paraId="18288F7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教育</w:t>
            </w: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相关</w:t>
            </w: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  <w:lang w:val="en-US" w:eastAsia="zh-CN"/>
              </w:rPr>
              <w:t>专业</w:t>
            </w:r>
          </w:p>
        </w:tc>
        <w:tc>
          <w:tcPr>
            <w:tcW w:w="3015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8735F3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  <w:t>教育咨询相关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  <w:lang w:val="en-US" w:eastAsia="zh-CN"/>
              </w:rPr>
              <w:t>等工作</w:t>
            </w:r>
          </w:p>
        </w:tc>
        <w:tc>
          <w:tcPr>
            <w:tcW w:w="8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16A5F7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44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52CFB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61A31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5" w:hRule="atLeast"/>
          <w:jc w:val="center"/>
        </w:trPr>
        <w:tc>
          <w:tcPr>
            <w:tcW w:w="748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788FE5E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850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16078C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河南东宸创新科技有限公司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160786F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  <w:t>无人机运营主管见习</w:t>
            </w:r>
          </w:p>
        </w:tc>
        <w:tc>
          <w:tcPr>
            <w:tcW w:w="960" w:type="dxa"/>
            <w:tcBorders>
              <w:top w:val="single" w:color="auto" w:sz="4" w:space="0"/>
            </w:tcBorders>
            <w:vAlign w:val="center"/>
          </w:tcPr>
          <w:p w14:paraId="0FF2622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110" w:type="dxa"/>
            <w:tcBorders>
              <w:top w:val="single" w:color="auto" w:sz="4" w:space="0"/>
            </w:tcBorders>
            <w:vAlign w:val="center"/>
          </w:tcPr>
          <w:p w14:paraId="0FC872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9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21"/>
                <w:szCs w:val="21"/>
              </w:rPr>
              <w:t>12个月</w:t>
            </w:r>
          </w:p>
        </w:tc>
        <w:tc>
          <w:tcPr>
            <w:tcW w:w="1215" w:type="dxa"/>
            <w:tcBorders>
              <w:top w:val="single" w:color="auto" w:sz="4" w:space="0"/>
            </w:tcBorders>
            <w:vAlign w:val="center"/>
          </w:tcPr>
          <w:p w14:paraId="0D8704F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lang w:val="en-US" w:eastAsia="zh-CN"/>
              </w:rPr>
              <w:t>大</w:t>
            </w: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</w:rPr>
              <w:t>专及以上</w:t>
            </w:r>
          </w:p>
        </w:tc>
        <w:tc>
          <w:tcPr>
            <w:tcW w:w="1800" w:type="dxa"/>
            <w:tcBorders>
              <w:top w:val="single" w:color="auto" w:sz="4" w:space="0"/>
            </w:tcBorders>
            <w:vAlign w:val="center"/>
          </w:tcPr>
          <w:p w14:paraId="56FE09D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  <w:lang w:val="en-US"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  <w:t>场营销、工商管理、电子商务、工程管理、无人机应用</w:t>
            </w: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  <w:lang w:val="en-US" w:eastAsia="zh-CN"/>
              </w:rPr>
              <w:t>等</w:t>
            </w: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  <w:t>相关专</w:t>
            </w: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  <w:lang w:val="en-US" w:eastAsia="zh-CN"/>
              </w:rPr>
              <w:t>业</w:t>
            </w:r>
          </w:p>
        </w:tc>
        <w:tc>
          <w:tcPr>
            <w:tcW w:w="3015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37F28E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  <w:t>协助开展学员咨询接待、招生跟进、学员档案管理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  <w:t>配合完成飞行项目对接、空域报备、现场统筹执行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  <w:t>统计每日、每月运营数据，制作台账报表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  <w:t>维护客户及合作渠道，协助部门日常运营管理工作。</w:t>
            </w:r>
          </w:p>
        </w:tc>
        <w:tc>
          <w:tcPr>
            <w:tcW w:w="832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3BCFB5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赵永芬</w:t>
            </w:r>
          </w:p>
        </w:tc>
        <w:tc>
          <w:tcPr>
            <w:tcW w:w="1344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303333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18790675445</w:t>
            </w:r>
          </w:p>
        </w:tc>
      </w:tr>
      <w:tr w14:paraId="3586C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5" w:hRule="atLeast"/>
          <w:jc w:val="center"/>
        </w:trPr>
        <w:tc>
          <w:tcPr>
            <w:tcW w:w="748" w:type="dxa"/>
            <w:vMerge w:val="continue"/>
            <w:tcBorders>
              <w:left w:val="single" w:color="auto" w:sz="4" w:space="0"/>
            </w:tcBorders>
            <w:vAlign w:val="center"/>
          </w:tcPr>
          <w:p w14:paraId="1997282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850" w:type="dxa"/>
            <w:vMerge w:val="continue"/>
            <w:tcBorders>
              <w:right w:val="single" w:color="auto" w:sz="4" w:space="0"/>
            </w:tcBorders>
            <w:vAlign w:val="center"/>
          </w:tcPr>
          <w:p w14:paraId="4DB75E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055" w:type="dxa"/>
            <w:vAlign w:val="center"/>
          </w:tcPr>
          <w:p w14:paraId="21F21E5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  <w:t>无人机培训讲师见习</w:t>
            </w:r>
          </w:p>
        </w:tc>
        <w:tc>
          <w:tcPr>
            <w:tcW w:w="960" w:type="dxa"/>
            <w:vAlign w:val="center"/>
          </w:tcPr>
          <w:p w14:paraId="2C9DA89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110" w:type="dxa"/>
            <w:vAlign w:val="center"/>
          </w:tcPr>
          <w:p w14:paraId="180C65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9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21"/>
                <w:szCs w:val="21"/>
              </w:rPr>
              <w:t>12个月</w:t>
            </w:r>
          </w:p>
        </w:tc>
        <w:tc>
          <w:tcPr>
            <w:tcW w:w="1215" w:type="dxa"/>
            <w:vAlign w:val="center"/>
          </w:tcPr>
          <w:p w14:paraId="2BFEA0E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lang w:val="en-US" w:eastAsia="zh-CN"/>
              </w:rPr>
              <w:t>大</w:t>
            </w: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</w:rPr>
              <w:t>专及以上</w:t>
            </w:r>
          </w:p>
        </w:tc>
        <w:tc>
          <w:tcPr>
            <w:tcW w:w="1800" w:type="dxa"/>
            <w:vAlign w:val="center"/>
          </w:tcPr>
          <w:p w14:paraId="6191466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  <w:t>无人机应</w:t>
            </w: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  <w:lang w:val="en-US" w:eastAsia="zh-CN"/>
              </w:rPr>
              <w:t>用</w:t>
            </w: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  <w:t>技术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  <w:t>航空航天工程、电子信息、自动化技术</w:t>
            </w: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  <w:lang w:val="en-US" w:eastAsia="zh-CN"/>
              </w:rPr>
              <w:t>等</w:t>
            </w: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  <w:t>相关专</w:t>
            </w: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  <w:lang w:val="en-US" w:eastAsia="zh-CN"/>
              </w:rPr>
              <w:t>业</w:t>
            </w:r>
          </w:p>
        </w:tc>
        <w:tc>
          <w:tcPr>
            <w:tcW w:w="3015" w:type="dxa"/>
            <w:tcBorders>
              <w:right w:val="single" w:color="auto" w:sz="4" w:space="0"/>
            </w:tcBorders>
            <w:vAlign w:val="center"/>
          </w:tcPr>
          <w:p w14:paraId="75B91C9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  <w:t>协助讲师整理课件、题库、教学讲义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  <w:t>辅助开展无人机理论授课、课堂管理、学员考勤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  <w:t>配合完成户外实操带教、基础飞行指导、学员课后答疑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  <w:t>整理教学档案、培训资料、结业台账，协助开展考前模拟辅导。</w:t>
            </w:r>
          </w:p>
        </w:tc>
        <w:tc>
          <w:tcPr>
            <w:tcW w:w="832" w:type="dxa"/>
            <w:vMerge w:val="continue"/>
            <w:tcBorders>
              <w:left w:val="single" w:color="auto" w:sz="4" w:space="0"/>
            </w:tcBorders>
            <w:vAlign w:val="center"/>
          </w:tcPr>
          <w:p w14:paraId="23958C7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44" w:type="dxa"/>
            <w:vMerge w:val="continue"/>
            <w:tcBorders>
              <w:right w:val="single" w:color="auto" w:sz="4" w:space="0"/>
            </w:tcBorders>
            <w:vAlign w:val="center"/>
          </w:tcPr>
          <w:p w14:paraId="034B28D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6D8E8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5" w:hRule="atLeast"/>
          <w:jc w:val="center"/>
        </w:trPr>
        <w:tc>
          <w:tcPr>
            <w:tcW w:w="748" w:type="dxa"/>
            <w:vMerge w:val="continue"/>
            <w:tcBorders>
              <w:left w:val="single" w:color="auto" w:sz="4" w:space="0"/>
            </w:tcBorders>
            <w:vAlign w:val="center"/>
          </w:tcPr>
          <w:p w14:paraId="2DFBAA7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850" w:type="dxa"/>
            <w:vMerge w:val="continue"/>
            <w:tcBorders>
              <w:right w:val="single" w:color="auto" w:sz="4" w:space="0"/>
            </w:tcBorders>
            <w:vAlign w:val="center"/>
          </w:tcPr>
          <w:p w14:paraId="33E0DE7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055" w:type="dxa"/>
            <w:vAlign w:val="center"/>
          </w:tcPr>
          <w:p w14:paraId="5F12895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  <w:t>无人机装调技师见习</w:t>
            </w:r>
          </w:p>
        </w:tc>
        <w:tc>
          <w:tcPr>
            <w:tcW w:w="960" w:type="dxa"/>
            <w:vAlign w:val="center"/>
          </w:tcPr>
          <w:p w14:paraId="36BB9C7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110" w:type="dxa"/>
            <w:vAlign w:val="center"/>
          </w:tcPr>
          <w:p w14:paraId="49BA9D3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9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21"/>
                <w:szCs w:val="21"/>
              </w:rPr>
              <w:t>12个月</w:t>
            </w:r>
          </w:p>
        </w:tc>
        <w:tc>
          <w:tcPr>
            <w:tcW w:w="1215" w:type="dxa"/>
            <w:vAlign w:val="center"/>
          </w:tcPr>
          <w:p w14:paraId="248CCA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lang w:val="en-US" w:eastAsia="zh-CN"/>
              </w:rPr>
              <w:t>大</w:t>
            </w: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</w:rPr>
              <w:t>专及以上</w:t>
            </w:r>
          </w:p>
        </w:tc>
        <w:tc>
          <w:tcPr>
            <w:tcW w:w="1800" w:type="dxa"/>
            <w:vAlign w:val="center"/>
          </w:tcPr>
          <w:p w14:paraId="7B16FCF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default" w:ascii="仿宋_GB2312" w:hAnsi="仿宋_GB2312" w:eastAsia="仿宋_GB2312" w:cs="仿宋_GB2312"/>
                <w:spacing w:val="5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  <w:t>无人机应</w:t>
            </w: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  <w:lang w:val="en-US" w:eastAsia="zh-CN"/>
              </w:rPr>
              <w:t>用</w:t>
            </w: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  <w:t>技术</w:t>
            </w: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  <w:lang w:val="en-US" w:eastAsia="zh-CN"/>
              </w:rPr>
              <w:t>机电一体化、应用电子技术、电气自动化技术等</w:t>
            </w: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  <w:t>相关专</w:t>
            </w: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  <w:lang w:val="en-US" w:eastAsia="zh-CN"/>
              </w:rPr>
              <w:t>业</w:t>
            </w:r>
          </w:p>
        </w:tc>
        <w:tc>
          <w:tcPr>
            <w:tcW w:w="3015" w:type="dxa"/>
            <w:tcBorders>
              <w:right w:val="single" w:color="auto" w:sz="4" w:space="0"/>
            </w:tcBorders>
            <w:vAlign w:val="center"/>
          </w:tcPr>
          <w:p w14:paraId="69C0AFB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  <w:t>学习无人机机架、电机、电调、飞控、图传等零部件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  <w:t>协助完成整机装配、线路排布、电路焊接、整机校准调试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  <w:lang w:val="en-US" w:eastAsia="zh-CN"/>
              </w:rPr>
              <w:t>等工作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  <w:t>登记设备出入库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  <w:t>维修、保养台账，保障设备正常运行。</w:t>
            </w:r>
          </w:p>
        </w:tc>
        <w:tc>
          <w:tcPr>
            <w:tcW w:w="832" w:type="dxa"/>
            <w:vMerge w:val="continue"/>
            <w:tcBorders>
              <w:left w:val="single" w:color="auto" w:sz="4" w:space="0"/>
            </w:tcBorders>
            <w:vAlign w:val="center"/>
          </w:tcPr>
          <w:p w14:paraId="0B211DA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44" w:type="dxa"/>
            <w:vMerge w:val="continue"/>
            <w:tcBorders>
              <w:right w:val="single" w:color="auto" w:sz="4" w:space="0"/>
            </w:tcBorders>
            <w:vAlign w:val="center"/>
          </w:tcPr>
          <w:p w14:paraId="34B5E03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0C940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0" w:hRule="atLeast"/>
          <w:jc w:val="center"/>
        </w:trPr>
        <w:tc>
          <w:tcPr>
            <w:tcW w:w="748" w:type="dxa"/>
            <w:vMerge w:val="continue"/>
            <w:tcBorders>
              <w:left w:val="single" w:color="auto" w:sz="4" w:space="0"/>
            </w:tcBorders>
            <w:vAlign w:val="center"/>
          </w:tcPr>
          <w:p w14:paraId="070DE6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850" w:type="dxa"/>
            <w:vMerge w:val="continue"/>
            <w:tcBorders>
              <w:right w:val="single" w:color="auto" w:sz="4" w:space="0"/>
            </w:tcBorders>
            <w:vAlign w:val="center"/>
          </w:tcPr>
          <w:p w14:paraId="70F33D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055" w:type="dxa"/>
            <w:vAlign w:val="center"/>
          </w:tcPr>
          <w:p w14:paraId="699C987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  <w:t>弱电工程师见习</w:t>
            </w:r>
          </w:p>
        </w:tc>
        <w:tc>
          <w:tcPr>
            <w:tcW w:w="960" w:type="dxa"/>
            <w:vAlign w:val="center"/>
          </w:tcPr>
          <w:p w14:paraId="200D1BB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110" w:type="dxa"/>
            <w:vAlign w:val="center"/>
          </w:tcPr>
          <w:p w14:paraId="5840CB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9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21"/>
                <w:szCs w:val="21"/>
              </w:rPr>
              <w:t>12个月</w:t>
            </w:r>
          </w:p>
        </w:tc>
        <w:tc>
          <w:tcPr>
            <w:tcW w:w="1215" w:type="dxa"/>
            <w:vAlign w:val="center"/>
          </w:tcPr>
          <w:p w14:paraId="32A9167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lang w:val="en-US" w:eastAsia="zh-CN"/>
              </w:rPr>
              <w:t>大</w:t>
            </w: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</w:rPr>
              <w:t>专及以上</w:t>
            </w:r>
          </w:p>
        </w:tc>
        <w:tc>
          <w:tcPr>
            <w:tcW w:w="1800" w:type="dxa"/>
            <w:vAlign w:val="center"/>
          </w:tcPr>
          <w:p w14:paraId="15B02D2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default" w:ascii="仿宋_GB2312" w:hAnsi="仿宋_GB2312" w:eastAsia="仿宋_GB2312" w:cs="仿宋_GB2312"/>
                <w:spacing w:val="5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  <w:lang w:val="en-US" w:eastAsia="zh-CN"/>
              </w:rPr>
              <w:t>电气自动化技术、电子信息工程、建筑智能化工程技术、机电一体化技术等</w:t>
            </w: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  <w:t>相关专</w:t>
            </w: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  <w:lang w:val="en-US" w:eastAsia="zh-CN"/>
              </w:rPr>
              <w:t>业</w:t>
            </w:r>
          </w:p>
        </w:tc>
        <w:tc>
          <w:tcPr>
            <w:tcW w:w="3015" w:type="dxa"/>
            <w:tcBorders>
              <w:right w:val="single" w:color="auto" w:sz="4" w:space="0"/>
            </w:tcBorders>
            <w:vAlign w:val="center"/>
          </w:tcPr>
          <w:p w14:paraId="63C2590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  <w:t>熟悉安防弱电系统构造与设备原理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  <w:t>协助开展现场勘查、点位规划、综合布线、设备安装固定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  <w:t>配合完成监控、网络设备通电调试、信号检测、常见故障排查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  <w:t>整理工程台账、竣工资料、设备清单，规范弱电施工流程。</w:t>
            </w:r>
          </w:p>
        </w:tc>
        <w:tc>
          <w:tcPr>
            <w:tcW w:w="832" w:type="dxa"/>
            <w:vMerge w:val="continue"/>
            <w:tcBorders>
              <w:left w:val="single" w:color="auto" w:sz="4" w:space="0"/>
            </w:tcBorders>
            <w:vAlign w:val="center"/>
          </w:tcPr>
          <w:p w14:paraId="3EFD85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44" w:type="dxa"/>
            <w:vMerge w:val="continue"/>
            <w:tcBorders>
              <w:right w:val="single" w:color="auto" w:sz="4" w:space="0"/>
            </w:tcBorders>
            <w:vAlign w:val="center"/>
          </w:tcPr>
          <w:p w14:paraId="277F1BF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0CC98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9" w:hRule="atLeast"/>
          <w:jc w:val="center"/>
        </w:trPr>
        <w:tc>
          <w:tcPr>
            <w:tcW w:w="748" w:type="dxa"/>
            <w:vMerge w:val="restart"/>
            <w:tcBorders>
              <w:left w:val="single" w:color="auto" w:sz="4" w:space="0"/>
            </w:tcBorders>
            <w:vAlign w:val="center"/>
          </w:tcPr>
          <w:p w14:paraId="0150308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850" w:type="dxa"/>
            <w:vMerge w:val="restart"/>
            <w:tcBorders>
              <w:right w:val="single" w:color="auto" w:sz="4" w:space="0"/>
            </w:tcBorders>
            <w:vAlign w:val="center"/>
          </w:tcPr>
          <w:p w14:paraId="6E8EA8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新乡市卫滨区大榕树幼儿园</w:t>
            </w:r>
          </w:p>
        </w:tc>
        <w:tc>
          <w:tcPr>
            <w:tcW w:w="2055" w:type="dxa"/>
            <w:vAlign w:val="center"/>
          </w:tcPr>
          <w:p w14:paraId="6C1A025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  <w:lang w:val="en-US" w:eastAsia="zh-CN"/>
              </w:rPr>
              <w:t>幼儿</w:t>
            </w: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  <w:t>教师</w:t>
            </w:r>
          </w:p>
        </w:tc>
        <w:tc>
          <w:tcPr>
            <w:tcW w:w="960" w:type="dxa"/>
            <w:vAlign w:val="center"/>
          </w:tcPr>
          <w:p w14:paraId="75DB9A3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110" w:type="dxa"/>
            <w:vAlign w:val="center"/>
          </w:tcPr>
          <w:p w14:paraId="48EFA3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9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21"/>
                <w:szCs w:val="21"/>
              </w:rPr>
              <w:t>12个月</w:t>
            </w:r>
          </w:p>
        </w:tc>
        <w:tc>
          <w:tcPr>
            <w:tcW w:w="1215" w:type="dxa"/>
            <w:vAlign w:val="center"/>
          </w:tcPr>
          <w:p w14:paraId="35D2D06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lang w:eastAsia="zh-CN"/>
              </w:rPr>
              <w:t>中</w:t>
            </w: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</w:rPr>
              <w:t>专及以上</w:t>
            </w:r>
          </w:p>
        </w:tc>
        <w:tc>
          <w:tcPr>
            <w:tcW w:w="1800" w:type="dxa"/>
            <w:vAlign w:val="center"/>
          </w:tcPr>
          <w:p w14:paraId="04DAAE5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default" w:ascii="仿宋_GB2312" w:hAnsi="仿宋_GB2312" w:eastAsia="仿宋_GB2312" w:cs="仿宋_GB2312"/>
                <w:spacing w:val="5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  <w:lang w:val="en-US" w:eastAsia="zh-CN"/>
              </w:rPr>
              <w:t>教育类专业</w:t>
            </w:r>
          </w:p>
        </w:tc>
        <w:tc>
          <w:tcPr>
            <w:tcW w:w="3015" w:type="dxa"/>
            <w:tcBorders>
              <w:right w:val="single" w:color="auto" w:sz="4" w:space="0"/>
            </w:tcBorders>
            <w:vAlign w:val="center"/>
          </w:tcPr>
          <w:p w14:paraId="65B3D53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  <w:t>见习并配合教育教学工作</w:t>
            </w:r>
          </w:p>
        </w:tc>
        <w:tc>
          <w:tcPr>
            <w:tcW w:w="832" w:type="dxa"/>
            <w:vMerge w:val="restart"/>
            <w:tcBorders>
              <w:left w:val="single" w:color="auto" w:sz="4" w:space="0"/>
            </w:tcBorders>
            <w:vAlign w:val="center"/>
          </w:tcPr>
          <w:p w14:paraId="23A2E03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邓鹏程</w:t>
            </w:r>
          </w:p>
        </w:tc>
        <w:tc>
          <w:tcPr>
            <w:tcW w:w="1344" w:type="dxa"/>
            <w:vMerge w:val="restart"/>
            <w:tcBorders>
              <w:right w:val="single" w:color="auto" w:sz="4" w:space="0"/>
            </w:tcBorders>
            <w:vAlign w:val="center"/>
          </w:tcPr>
          <w:p w14:paraId="68BB6E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15836125879</w:t>
            </w:r>
          </w:p>
        </w:tc>
      </w:tr>
      <w:tr w14:paraId="32757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9" w:hRule="atLeast"/>
          <w:jc w:val="center"/>
        </w:trPr>
        <w:tc>
          <w:tcPr>
            <w:tcW w:w="748" w:type="dxa"/>
            <w:vMerge w:val="continue"/>
            <w:tcBorders>
              <w:left w:val="single" w:color="auto" w:sz="4" w:space="0"/>
            </w:tcBorders>
            <w:vAlign w:val="center"/>
          </w:tcPr>
          <w:p w14:paraId="1760351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850" w:type="dxa"/>
            <w:vMerge w:val="continue"/>
            <w:tcBorders>
              <w:right w:val="single" w:color="auto" w:sz="4" w:space="0"/>
            </w:tcBorders>
            <w:vAlign w:val="center"/>
          </w:tcPr>
          <w:p w14:paraId="74BE6C6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055" w:type="dxa"/>
            <w:vAlign w:val="center"/>
          </w:tcPr>
          <w:p w14:paraId="724B069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  <w:t>助教老师</w:t>
            </w:r>
          </w:p>
        </w:tc>
        <w:tc>
          <w:tcPr>
            <w:tcW w:w="960" w:type="dxa"/>
            <w:vAlign w:val="center"/>
          </w:tcPr>
          <w:p w14:paraId="761305B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110" w:type="dxa"/>
            <w:vAlign w:val="center"/>
          </w:tcPr>
          <w:p w14:paraId="303249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9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21"/>
                <w:szCs w:val="21"/>
              </w:rPr>
              <w:t>12个月</w:t>
            </w:r>
          </w:p>
        </w:tc>
        <w:tc>
          <w:tcPr>
            <w:tcW w:w="1215" w:type="dxa"/>
            <w:vAlign w:val="center"/>
          </w:tcPr>
          <w:p w14:paraId="1D82D4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lang w:eastAsia="zh-CN"/>
              </w:rPr>
              <w:t>中</w:t>
            </w: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</w:rPr>
              <w:t>专及以上</w:t>
            </w:r>
          </w:p>
        </w:tc>
        <w:tc>
          <w:tcPr>
            <w:tcW w:w="1800" w:type="dxa"/>
            <w:vAlign w:val="center"/>
          </w:tcPr>
          <w:p w14:paraId="109F41B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  <w:lang w:val="en-US" w:eastAsia="zh-CN"/>
              </w:rPr>
              <w:t>专业不限</w:t>
            </w:r>
          </w:p>
        </w:tc>
        <w:tc>
          <w:tcPr>
            <w:tcW w:w="3015" w:type="dxa"/>
            <w:tcBorders>
              <w:right w:val="single" w:color="auto" w:sz="4" w:space="0"/>
            </w:tcBorders>
            <w:vAlign w:val="center"/>
          </w:tcPr>
          <w:p w14:paraId="22F7EF7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  <w:t>见习并协助照顾幼儿生活</w:t>
            </w:r>
          </w:p>
        </w:tc>
        <w:tc>
          <w:tcPr>
            <w:tcW w:w="832" w:type="dxa"/>
            <w:vMerge w:val="continue"/>
            <w:tcBorders>
              <w:left w:val="single" w:color="auto" w:sz="4" w:space="0"/>
            </w:tcBorders>
            <w:vAlign w:val="center"/>
          </w:tcPr>
          <w:p w14:paraId="7B8145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44" w:type="dxa"/>
            <w:vMerge w:val="continue"/>
            <w:tcBorders>
              <w:right w:val="single" w:color="auto" w:sz="4" w:space="0"/>
            </w:tcBorders>
            <w:vAlign w:val="center"/>
          </w:tcPr>
          <w:p w14:paraId="3ACDF1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27E10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9" w:hRule="atLeast"/>
          <w:jc w:val="center"/>
        </w:trPr>
        <w:tc>
          <w:tcPr>
            <w:tcW w:w="748" w:type="dxa"/>
            <w:vMerge w:val="continue"/>
            <w:tcBorders>
              <w:left w:val="single" w:color="auto" w:sz="4" w:space="0"/>
            </w:tcBorders>
            <w:vAlign w:val="center"/>
          </w:tcPr>
          <w:p w14:paraId="554700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850" w:type="dxa"/>
            <w:vMerge w:val="continue"/>
            <w:tcBorders>
              <w:right w:val="single" w:color="auto" w:sz="4" w:space="0"/>
            </w:tcBorders>
            <w:vAlign w:val="center"/>
          </w:tcPr>
          <w:p w14:paraId="3C44532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055" w:type="dxa"/>
            <w:vAlign w:val="center"/>
          </w:tcPr>
          <w:p w14:paraId="6CDAF7A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  <w:t>行政文员</w:t>
            </w:r>
          </w:p>
        </w:tc>
        <w:tc>
          <w:tcPr>
            <w:tcW w:w="960" w:type="dxa"/>
            <w:vAlign w:val="center"/>
          </w:tcPr>
          <w:p w14:paraId="6EBFB78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110" w:type="dxa"/>
            <w:vAlign w:val="center"/>
          </w:tcPr>
          <w:p w14:paraId="622909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9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21"/>
                <w:szCs w:val="21"/>
              </w:rPr>
              <w:t>12个月</w:t>
            </w:r>
          </w:p>
        </w:tc>
        <w:tc>
          <w:tcPr>
            <w:tcW w:w="1215" w:type="dxa"/>
            <w:vAlign w:val="center"/>
          </w:tcPr>
          <w:p w14:paraId="221E0DB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lang w:val="en-US" w:eastAsia="zh-CN"/>
              </w:rPr>
              <w:t>大</w:t>
            </w: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</w:rPr>
              <w:t>专及以上</w:t>
            </w:r>
          </w:p>
        </w:tc>
        <w:tc>
          <w:tcPr>
            <w:tcW w:w="1800" w:type="dxa"/>
            <w:vAlign w:val="center"/>
          </w:tcPr>
          <w:p w14:paraId="49F1500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  <w:lang w:val="en-US" w:eastAsia="zh-CN"/>
              </w:rPr>
              <w:t>专业不限</w:t>
            </w:r>
          </w:p>
        </w:tc>
        <w:tc>
          <w:tcPr>
            <w:tcW w:w="3015" w:type="dxa"/>
            <w:tcBorders>
              <w:right w:val="single" w:color="auto" w:sz="4" w:space="0"/>
            </w:tcBorders>
            <w:vAlign w:val="center"/>
          </w:tcPr>
          <w:p w14:paraId="0CDF48A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  <w:t>见习并协助园长办公</w:t>
            </w:r>
          </w:p>
        </w:tc>
        <w:tc>
          <w:tcPr>
            <w:tcW w:w="832" w:type="dxa"/>
            <w:vMerge w:val="continue"/>
            <w:tcBorders>
              <w:left w:val="single" w:color="auto" w:sz="4" w:space="0"/>
            </w:tcBorders>
            <w:vAlign w:val="center"/>
          </w:tcPr>
          <w:p w14:paraId="16B7AC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44" w:type="dxa"/>
            <w:vMerge w:val="continue"/>
            <w:tcBorders>
              <w:right w:val="single" w:color="auto" w:sz="4" w:space="0"/>
            </w:tcBorders>
            <w:vAlign w:val="center"/>
          </w:tcPr>
          <w:p w14:paraId="27A92F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734BE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9" w:hRule="atLeast"/>
          <w:jc w:val="center"/>
        </w:trPr>
        <w:tc>
          <w:tcPr>
            <w:tcW w:w="748" w:type="dxa"/>
            <w:vMerge w:val="restart"/>
            <w:tcBorders>
              <w:left w:val="single" w:color="auto" w:sz="4" w:space="0"/>
            </w:tcBorders>
            <w:vAlign w:val="center"/>
          </w:tcPr>
          <w:p w14:paraId="680DE2B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850" w:type="dxa"/>
            <w:vMerge w:val="restart"/>
            <w:tcBorders>
              <w:right w:val="single" w:color="auto" w:sz="4" w:space="0"/>
            </w:tcBorders>
            <w:vAlign w:val="center"/>
          </w:tcPr>
          <w:p w14:paraId="6AFC3D5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新乡市卫滨区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绿地·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大榕树幼儿园</w:t>
            </w:r>
          </w:p>
        </w:tc>
        <w:tc>
          <w:tcPr>
            <w:tcW w:w="2055" w:type="dxa"/>
            <w:vAlign w:val="center"/>
          </w:tcPr>
          <w:p w14:paraId="6C54D75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  <w:lang w:val="en-US" w:eastAsia="zh-CN"/>
              </w:rPr>
              <w:t>幼儿</w:t>
            </w: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  <w:t>教师</w:t>
            </w:r>
          </w:p>
        </w:tc>
        <w:tc>
          <w:tcPr>
            <w:tcW w:w="960" w:type="dxa"/>
            <w:vAlign w:val="center"/>
          </w:tcPr>
          <w:p w14:paraId="411D26C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110" w:type="dxa"/>
            <w:vAlign w:val="center"/>
          </w:tcPr>
          <w:p w14:paraId="62E72C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9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21"/>
                <w:szCs w:val="21"/>
              </w:rPr>
              <w:t>12个月</w:t>
            </w:r>
          </w:p>
        </w:tc>
        <w:tc>
          <w:tcPr>
            <w:tcW w:w="1215" w:type="dxa"/>
            <w:vAlign w:val="center"/>
          </w:tcPr>
          <w:p w14:paraId="2742864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lang w:eastAsia="zh-CN"/>
              </w:rPr>
              <w:t>中</w:t>
            </w: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</w:rPr>
              <w:t>专及以上</w:t>
            </w:r>
          </w:p>
        </w:tc>
        <w:tc>
          <w:tcPr>
            <w:tcW w:w="1800" w:type="dxa"/>
            <w:vAlign w:val="center"/>
          </w:tcPr>
          <w:p w14:paraId="7B4EA17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  <w:lang w:val="en-US" w:eastAsia="zh-CN"/>
              </w:rPr>
              <w:t>专业不限</w:t>
            </w:r>
          </w:p>
        </w:tc>
        <w:tc>
          <w:tcPr>
            <w:tcW w:w="3015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3014259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  <w:t>见习并配合教育教学工作</w:t>
            </w:r>
          </w:p>
        </w:tc>
        <w:tc>
          <w:tcPr>
            <w:tcW w:w="832" w:type="dxa"/>
            <w:vMerge w:val="restart"/>
            <w:tcBorders>
              <w:left w:val="single" w:color="auto" w:sz="4" w:space="0"/>
            </w:tcBorders>
            <w:vAlign w:val="center"/>
          </w:tcPr>
          <w:p w14:paraId="52964C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邓鹏程</w:t>
            </w:r>
          </w:p>
        </w:tc>
        <w:tc>
          <w:tcPr>
            <w:tcW w:w="1344" w:type="dxa"/>
            <w:vMerge w:val="restart"/>
            <w:tcBorders>
              <w:right w:val="single" w:color="auto" w:sz="4" w:space="0"/>
            </w:tcBorders>
            <w:vAlign w:val="center"/>
          </w:tcPr>
          <w:p w14:paraId="4A4DCE8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15836125879</w:t>
            </w:r>
          </w:p>
        </w:tc>
      </w:tr>
      <w:tr w14:paraId="4B348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</w:tblPrEx>
        <w:trPr>
          <w:trHeight w:val="1489" w:hRule="atLeast"/>
          <w:jc w:val="center"/>
        </w:trPr>
        <w:tc>
          <w:tcPr>
            <w:tcW w:w="748" w:type="dxa"/>
            <w:vMerge w:val="continue"/>
            <w:tcBorders>
              <w:left w:val="single" w:color="auto" w:sz="4" w:space="0"/>
            </w:tcBorders>
            <w:vAlign w:val="center"/>
          </w:tcPr>
          <w:p w14:paraId="70C48B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850" w:type="dxa"/>
            <w:vMerge w:val="continue"/>
            <w:tcBorders>
              <w:right w:val="single" w:color="auto" w:sz="4" w:space="0"/>
            </w:tcBorders>
            <w:vAlign w:val="center"/>
          </w:tcPr>
          <w:p w14:paraId="3E6C80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055" w:type="dxa"/>
            <w:vAlign w:val="center"/>
          </w:tcPr>
          <w:p w14:paraId="3BD28BC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  <w:t>助教老师</w:t>
            </w:r>
          </w:p>
        </w:tc>
        <w:tc>
          <w:tcPr>
            <w:tcW w:w="960" w:type="dxa"/>
            <w:vAlign w:val="center"/>
          </w:tcPr>
          <w:p w14:paraId="4BD2FA4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110" w:type="dxa"/>
            <w:vAlign w:val="center"/>
          </w:tcPr>
          <w:p w14:paraId="656177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9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21"/>
                <w:szCs w:val="21"/>
              </w:rPr>
              <w:t>12个月</w:t>
            </w:r>
          </w:p>
        </w:tc>
        <w:tc>
          <w:tcPr>
            <w:tcW w:w="1215" w:type="dxa"/>
            <w:vAlign w:val="center"/>
          </w:tcPr>
          <w:p w14:paraId="2C06257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lang w:eastAsia="zh-CN"/>
              </w:rPr>
              <w:t>中</w:t>
            </w: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</w:rPr>
              <w:t>专及以上</w:t>
            </w:r>
          </w:p>
        </w:tc>
        <w:tc>
          <w:tcPr>
            <w:tcW w:w="1800" w:type="dxa"/>
            <w:vAlign w:val="center"/>
          </w:tcPr>
          <w:p w14:paraId="3B70AB2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  <w:lang w:val="en-US" w:eastAsia="zh-CN"/>
              </w:rPr>
              <w:t>专业不限</w:t>
            </w:r>
          </w:p>
        </w:tc>
        <w:tc>
          <w:tcPr>
            <w:tcW w:w="3015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69EED07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  <w:t>见习并协助照顾幼儿生活</w:t>
            </w:r>
          </w:p>
        </w:tc>
        <w:tc>
          <w:tcPr>
            <w:tcW w:w="832" w:type="dxa"/>
            <w:vMerge w:val="continue"/>
            <w:tcBorders>
              <w:left w:val="single" w:color="auto" w:sz="4" w:space="0"/>
            </w:tcBorders>
            <w:vAlign w:val="center"/>
          </w:tcPr>
          <w:p w14:paraId="3C7F457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44" w:type="dxa"/>
            <w:vMerge w:val="continue"/>
            <w:tcBorders>
              <w:right w:val="single" w:color="auto" w:sz="4" w:space="0"/>
            </w:tcBorders>
            <w:vAlign w:val="center"/>
          </w:tcPr>
          <w:p w14:paraId="6145462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5C7DD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9" w:hRule="atLeast"/>
          <w:jc w:val="center"/>
        </w:trPr>
        <w:tc>
          <w:tcPr>
            <w:tcW w:w="748" w:type="dxa"/>
            <w:vMerge w:val="continue"/>
            <w:tcBorders>
              <w:left w:val="single" w:color="auto" w:sz="4" w:space="0"/>
            </w:tcBorders>
            <w:vAlign w:val="center"/>
          </w:tcPr>
          <w:p w14:paraId="2522A97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850" w:type="dxa"/>
            <w:vMerge w:val="continue"/>
            <w:tcBorders>
              <w:right w:val="single" w:color="auto" w:sz="4" w:space="0"/>
            </w:tcBorders>
            <w:vAlign w:val="center"/>
          </w:tcPr>
          <w:p w14:paraId="73FCB10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055" w:type="dxa"/>
            <w:vAlign w:val="center"/>
          </w:tcPr>
          <w:p w14:paraId="7DBEC0B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  <w:t>行政文员</w:t>
            </w:r>
          </w:p>
        </w:tc>
        <w:tc>
          <w:tcPr>
            <w:tcW w:w="960" w:type="dxa"/>
            <w:vAlign w:val="center"/>
          </w:tcPr>
          <w:p w14:paraId="4D9079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110" w:type="dxa"/>
            <w:vAlign w:val="center"/>
          </w:tcPr>
          <w:p w14:paraId="547EF26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9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21"/>
                <w:szCs w:val="21"/>
              </w:rPr>
              <w:t>12个月</w:t>
            </w:r>
          </w:p>
        </w:tc>
        <w:tc>
          <w:tcPr>
            <w:tcW w:w="1215" w:type="dxa"/>
            <w:vAlign w:val="center"/>
          </w:tcPr>
          <w:p w14:paraId="7267F20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lang w:val="en-US" w:eastAsia="zh-CN"/>
              </w:rPr>
              <w:t>大</w:t>
            </w: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</w:rPr>
              <w:t>专及以上</w:t>
            </w:r>
          </w:p>
        </w:tc>
        <w:tc>
          <w:tcPr>
            <w:tcW w:w="1800" w:type="dxa"/>
            <w:vAlign w:val="center"/>
          </w:tcPr>
          <w:p w14:paraId="13DAF25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  <w:lang w:val="en-US" w:eastAsia="zh-CN"/>
              </w:rPr>
              <w:t>专业不限</w:t>
            </w:r>
          </w:p>
        </w:tc>
        <w:tc>
          <w:tcPr>
            <w:tcW w:w="3015" w:type="dxa"/>
            <w:tcBorders>
              <w:right w:val="single" w:color="auto" w:sz="4" w:space="0"/>
            </w:tcBorders>
            <w:vAlign w:val="center"/>
          </w:tcPr>
          <w:p w14:paraId="4C99D9A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  <w:t>见习并协助园长办公</w:t>
            </w:r>
          </w:p>
        </w:tc>
        <w:tc>
          <w:tcPr>
            <w:tcW w:w="832" w:type="dxa"/>
            <w:vMerge w:val="continue"/>
            <w:tcBorders>
              <w:left w:val="single" w:color="auto" w:sz="4" w:space="0"/>
            </w:tcBorders>
            <w:vAlign w:val="center"/>
          </w:tcPr>
          <w:p w14:paraId="7F99F67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44" w:type="dxa"/>
            <w:vMerge w:val="continue"/>
            <w:tcBorders>
              <w:right w:val="single" w:color="auto" w:sz="4" w:space="0"/>
            </w:tcBorders>
            <w:vAlign w:val="center"/>
          </w:tcPr>
          <w:p w14:paraId="235E6C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4411B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9" w:hRule="atLeast"/>
          <w:jc w:val="center"/>
        </w:trPr>
        <w:tc>
          <w:tcPr>
            <w:tcW w:w="748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764717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850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234EAC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055" w:type="dxa"/>
            <w:tcBorders>
              <w:bottom w:val="single" w:color="auto" w:sz="4" w:space="0"/>
            </w:tcBorders>
            <w:vAlign w:val="center"/>
          </w:tcPr>
          <w:p w14:paraId="10A5DB6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default" w:ascii="仿宋_GB2312" w:hAnsi="仿宋_GB2312" w:eastAsia="仿宋_GB2312" w:cs="仿宋_GB2312"/>
                <w:spacing w:val="5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  <w:lang w:val="en-US" w:eastAsia="zh-CN"/>
              </w:rPr>
              <w:t>会计助理</w:t>
            </w:r>
          </w:p>
        </w:tc>
        <w:tc>
          <w:tcPr>
            <w:tcW w:w="960" w:type="dxa"/>
            <w:tcBorders>
              <w:bottom w:val="single" w:color="auto" w:sz="4" w:space="0"/>
            </w:tcBorders>
            <w:vAlign w:val="center"/>
          </w:tcPr>
          <w:p w14:paraId="50DF00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110" w:type="dxa"/>
            <w:tcBorders>
              <w:bottom w:val="single" w:color="auto" w:sz="4" w:space="0"/>
            </w:tcBorders>
            <w:vAlign w:val="center"/>
          </w:tcPr>
          <w:p w14:paraId="62B603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9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21"/>
                <w:szCs w:val="21"/>
              </w:rPr>
              <w:t>12个月</w:t>
            </w:r>
          </w:p>
        </w:tc>
        <w:tc>
          <w:tcPr>
            <w:tcW w:w="1215" w:type="dxa"/>
            <w:tcBorders>
              <w:bottom w:val="single" w:color="auto" w:sz="4" w:space="0"/>
            </w:tcBorders>
            <w:vAlign w:val="center"/>
          </w:tcPr>
          <w:p w14:paraId="7D55AB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lang w:val="en-US" w:eastAsia="zh-CN"/>
              </w:rPr>
              <w:t>大</w:t>
            </w: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</w:rPr>
              <w:t>专及以上</w:t>
            </w:r>
          </w:p>
        </w:tc>
        <w:tc>
          <w:tcPr>
            <w:tcW w:w="1800" w:type="dxa"/>
            <w:tcBorders>
              <w:bottom w:val="single" w:color="auto" w:sz="4" w:space="0"/>
            </w:tcBorders>
            <w:vAlign w:val="center"/>
          </w:tcPr>
          <w:p w14:paraId="19E238E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  <w:lang w:val="en-US" w:eastAsia="zh-CN"/>
              </w:rPr>
              <w:t>专业不限</w:t>
            </w:r>
          </w:p>
        </w:tc>
        <w:tc>
          <w:tcPr>
            <w:tcW w:w="3015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F7EB95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  <w:t>见习并协助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  <w:lang w:val="en-US" w:eastAsia="zh-CN"/>
              </w:rPr>
              <w:t>会计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  <w:t>办公</w:t>
            </w:r>
          </w:p>
        </w:tc>
        <w:tc>
          <w:tcPr>
            <w:tcW w:w="832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78BF4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44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A0E1EB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</w:tbl>
    <w:p w14:paraId="3335D57C">
      <w:pPr>
        <w:spacing w:line="113" w:lineRule="exact"/>
        <w:rPr>
          <w:rFonts w:hint="eastAsia" w:ascii="Arial" w:eastAsia="宋体"/>
          <w:sz w:val="9"/>
          <w:lang w:eastAsia="zh-CN"/>
        </w:rPr>
      </w:pPr>
    </w:p>
    <w:sectPr>
      <w:footerReference r:id="rId5" w:type="default"/>
      <w:pgSz w:w="16840" w:h="11910"/>
      <w:pgMar w:top="375" w:right="485" w:bottom="1" w:left="41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73E134">
    <w:pPr>
      <w:spacing w:line="14" w:lineRule="auto"/>
      <w:rPr>
        <w:rFonts w:hint="eastAsia" w:ascii="Arial" w:eastAsia="宋体"/>
        <w:sz w:val="2"/>
        <w:lang w:eastAsia="zh-C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7EC6FA3"/>
    <w:rsid w:val="175B5452"/>
    <w:rsid w:val="18C53D09"/>
    <w:rsid w:val="28612632"/>
    <w:rsid w:val="291D17E2"/>
    <w:rsid w:val="3B714E2B"/>
    <w:rsid w:val="3EB069ED"/>
    <w:rsid w:val="4E847908"/>
    <w:rsid w:val="50FC708D"/>
    <w:rsid w:val="51844B18"/>
    <w:rsid w:val="51E732F9"/>
    <w:rsid w:val="5E7C037C"/>
    <w:rsid w:val="63511692"/>
    <w:rsid w:val="6F7E0907"/>
    <w:rsid w:val="7D5611A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autoRedefine/>
    <w:semiHidden/>
    <w:qFormat/>
    <w:uiPriority w:val="0"/>
    <w:rPr>
      <w:rFonts w:ascii="Calibri" w:hAnsi="Calibri" w:eastAsia="仿宋_GB2312"/>
      <w:sz w:val="32"/>
    </w:rPr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17"/>
      <w:szCs w:val="17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0cd56935-a53d-4a7d-8ec1-196a2212d1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1214</Words>
  <Characters>1297</Characters>
  <TotalTime>2</TotalTime>
  <ScaleCrop>false</ScaleCrop>
  <LinksUpToDate>false</LinksUpToDate>
  <CharactersWithSpaces>1297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2026-06-17T11:08:00Z</dcterms:created>
  <dc:creator>456</dc:creator>
  <cp:lastModifiedBy>M.</cp:lastModifiedBy>
  <dcterms:modified xsi:type="dcterms:W3CDTF">2026-06-17T08:41:40Z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2026-06-17T11:08:14Z</vt:filetime>
  </property>
  <property fmtid="{D5CDD505-2E9C-101B-9397-08002B2CF9AE}" pid="4" name="UsrData">
    <vt:lpwstr>6a320f9c979cf9001fcc8a88wl</vt:lpwstr>
  </property>
  <property fmtid="{D5CDD505-2E9C-101B-9397-08002B2CF9AE}" pid="5" name="KSOTemplateDocerSaveRecord">
    <vt:lpwstr>eyJoZGlkIjoiNzM4NDIyNWFhMTQ5M2Y4N2Y0Zjk0NDI0MTdjNTgxODMiLCJ1c2VySWQiOiIzMTE0MTA0NDIifQ==</vt:lpwstr>
  </property>
  <property fmtid="{D5CDD505-2E9C-101B-9397-08002B2CF9AE}" pid="6" name="KSOProductBuildVer">
    <vt:lpwstr>2052-12.1.0.26895</vt:lpwstr>
  </property>
  <property fmtid="{D5CDD505-2E9C-101B-9397-08002B2CF9AE}" pid="7" name="ICV">
    <vt:lpwstr>82B274E7845B4BBEAB5BDAE268905A6D_12</vt:lpwstr>
  </property>
</Properties>
</file>