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11631">
      <w:pPr>
        <w:jc w:val="center"/>
        <w:rPr>
          <w:rFonts w:hint="eastAsia" w:ascii="宋体" w:hAnsi="宋体" w:eastAsia="宋体" w:cs="宋体"/>
          <w:b/>
          <w:bCs/>
          <w:sz w:val="44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52"/>
          <w:lang w:val="en-US" w:eastAsia="zh-CN"/>
        </w:rPr>
        <w:t>卫滨区卫健委2026年6月份行政处罚公示名单</w:t>
      </w:r>
    </w:p>
    <w:tbl>
      <w:tblPr>
        <w:tblStyle w:val="3"/>
        <w:tblW w:w="14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893"/>
        <w:gridCol w:w="4097"/>
        <w:gridCol w:w="3575"/>
        <w:gridCol w:w="1621"/>
        <w:gridCol w:w="1476"/>
      </w:tblGrid>
      <w:tr w14:paraId="72385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" w:type="dxa"/>
            <w:vAlign w:val="top"/>
          </w:tcPr>
          <w:p w14:paraId="66B857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893" w:type="dxa"/>
            <w:vAlign w:val="top"/>
          </w:tcPr>
          <w:p w14:paraId="7A43D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行政处罚决定书文号</w:t>
            </w:r>
          </w:p>
        </w:tc>
        <w:tc>
          <w:tcPr>
            <w:tcW w:w="4097" w:type="dxa"/>
            <w:vAlign w:val="top"/>
          </w:tcPr>
          <w:p w14:paraId="33B7A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案由</w:t>
            </w:r>
          </w:p>
        </w:tc>
        <w:tc>
          <w:tcPr>
            <w:tcW w:w="3575" w:type="dxa"/>
            <w:vAlign w:val="top"/>
          </w:tcPr>
          <w:p w14:paraId="127F8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1621" w:type="dxa"/>
            <w:vAlign w:val="top"/>
          </w:tcPr>
          <w:p w14:paraId="372F8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罚款金额</w:t>
            </w:r>
          </w:p>
        </w:tc>
        <w:tc>
          <w:tcPr>
            <w:tcW w:w="1476" w:type="dxa"/>
            <w:vAlign w:val="top"/>
          </w:tcPr>
          <w:p w14:paraId="614418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处罚日期</w:t>
            </w:r>
          </w:p>
        </w:tc>
      </w:tr>
      <w:tr w14:paraId="07E7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829" w:type="dxa"/>
            <w:vAlign w:val="center"/>
          </w:tcPr>
          <w:p w14:paraId="3CFA2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93" w:type="dxa"/>
            <w:shd w:val="clear" w:color="auto" w:fill="auto"/>
            <w:vAlign w:val="center"/>
          </w:tcPr>
          <w:p w14:paraId="0BB5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卫卫医罚﹝2026﹞5 号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A8A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执业助理医师李晓磊未按照执业地点、执业类别、执业范围执业案</w:t>
            </w:r>
          </w:p>
        </w:tc>
        <w:tc>
          <w:tcPr>
            <w:tcW w:w="3575" w:type="dxa"/>
            <w:shd w:val="clear" w:color="auto" w:fill="auto"/>
            <w:vAlign w:val="center"/>
          </w:tcPr>
          <w:p w14:paraId="5A4C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依据《中华人民共和国医师法》第五十七条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4ACD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1、警告；2、罚款人民币 10100 元整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481C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2026/06/01</w:t>
            </w:r>
          </w:p>
        </w:tc>
      </w:tr>
      <w:tr w14:paraId="46EE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829" w:type="dxa"/>
            <w:vAlign w:val="center"/>
          </w:tcPr>
          <w:p w14:paraId="64CCA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893" w:type="dxa"/>
            <w:shd w:val="clear" w:color="auto" w:fill="auto"/>
            <w:vAlign w:val="center"/>
          </w:tcPr>
          <w:p w14:paraId="6B65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卫卫医罚﹝2026﹞6号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E4D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新乡市口腔医院未按规定填写病历资料案</w:t>
            </w:r>
          </w:p>
        </w:tc>
        <w:tc>
          <w:tcPr>
            <w:tcW w:w="3575" w:type="dxa"/>
            <w:shd w:val="clear" w:color="auto" w:fill="auto"/>
            <w:vAlign w:val="center"/>
          </w:tcPr>
          <w:p w14:paraId="1023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依据《医疗纠纷预防和处理条例》第四十七条第四项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4AB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1、警告；2、罚款人民币 10100 元整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2F3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2026/06/17</w:t>
            </w:r>
          </w:p>
        </w:tc>
      </w:tr>
      <w:tr w14:paraId="05D61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829" w:type="dxa"/>
            <w:vAlign w:val="center"/>
          </w:tcPr>
          <w:p w14:paraId="45B68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93" w:type="dxa"/>
            <w:shd w:val="clear" w:color="auto" w:fill="auto"/>
            <w:vAlign w:val="center"/>
          </w:tcPr>
          <w:p w14:paraId="2767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卫卫公罚﹝2026﹞1 号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2937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新乡市卫滨区初见美业美容服务有限公司(曾用名：新乡市卫滨区那时的光韩式美容院)安排未获得有效健康合格证明从业人员从事直接为顾客服务工作案</w:t>
            </w:r>
          </w:p>
        </w:tc>
        <w:tc>
          <w:tcPr>
            <w:tcW w:w="3575" w:type="dxa"/>
            <w:shd w:val="clear" w:color="auto" w:fill="auto"/>
            <w:vAlign w:val="center"/>
          </w:tcPr>
          <w:p w14:paraId="141A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依据《公共场所卫生管理条例》第十四条第一款第二项和《公共场所卫生管理条例实施细则》第三十八条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2CC5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1、警告；2、罚款人民币 1000 元整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C8A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2026/06/22</w:t>
            </w:r>
          </w:p>
        </w:tc>
      </w:tr>
    </w:tbl>
    <w:p w14:paraId="7319862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OTQwNjEyMGI2NWI4MzQwMGI3YWIzMzRjM2E1M2EifQ=="/>
  </w:docVars>
  <w:rsids>
    <w:rsidRoot w:val="07042945"/>
    <w:rsid w:val="02614EA2"/>
    <w:rsid w:val="047663A1"/>
    <w:rsid w:val="069D2852"/>
    <w:rsid w:val="07042945"/>
    <w:rsid w:val="07B23B79"/>
    <w:rsid w:val="09DA385F"/>
    <w:rsid w:val="09F37CDD"/>
    <w:rsid w:val="0B3F351A"/>
    <w:rsid w:val="0BF66CB5"/>
    <w:rsid w:val="0D646356"/>
    <w:rsid w:val="0E072C4A"/>
    <w:rsid w:val="0E2B1677"/>
    <w:rsid w:val="0F7A65DB"/>
    <w:rsid w:val="11D476B3"/>
    <w:rsid w:val="15AA79AF"/>
    <w:rsid w:val="15D25187"/>
    <w:rsid w:val="15D375A7"/>
    <w:rsid w:val="16553832"/>
    <w:rsid w:val="1AD81EBF"/>
    <w:rsid w:val="1FF26BAE"/>
    <w:rsid w:val="23840879"/>
    <w:rsid w:val="29AD6B08"/>
    <w:rsid w:val="2BBD23FC"/>
    <w:rsid w:val="2C97623E"/>
    <w:rsid w:val="2CA376BD"/>
    <w:rsid w:val="2DCB7A62"/>
    <w:rsid w:val="2E4C0F1F"/>
    <w:rsid w:val="2ED34012"/>
    <w:rsid w:val="2F3D7503"/>
    <w:rsid w:val="331F5868"/>
    <w:rsid w:val="332F0549"/>
    <w:rsid w:val="34605366"/>
    <w:rsid w:val="42FC1207"/>
    <w:rsid w:val="45682CB5"/>
    <w:rsid w:val="486114B9"/>
    <w:rsid w:val="4997282A"/>
    <w:rsid w:val="4ADC5EE3"/>
    <w:rsid w:val="4BF65EA3"/>
    <w:rsid w:val="4D084DDE"/>
    <w:rsid w:val="4DCE3A17"/>
    <w:rsid w:val="4E7116BE"/>
    <w:rsid w:val="4F8E4314"/>
    <w:rsid w:val="514221EE"/>
    <w:rsid w:val="5302694A"/>
    <w:rsid w:val="534C0FF5"/>
    <w:rsid w:val="54037F4D"/>
    <w:rsid w:val="542D3617"/>
    <w:rsid w:val="5BEF16A3"/>
    <w:rsid w:val="5C1F24A1"/>
    <w:rsid w:val="5E356E1A"/>
    <w:rsid w:val="607711BD"/>
    <w:rsid w:val="654B27B5"/>
    <w:rsid w:val="68000A7F"/>
    <w:rsid w:val="695F7D53"/>
    <w:rsid w:val="69CC6F5B"/>
    <w:rsid w:val="6DC147BA"/>
    <w:rsid w:val="704137D0"/>
    <w:rsid w:val="716D2EFA"/>
    <w:rsid w:val="730B2689"/>
    <w:rsid w:val="75FA63BD"/>
    <w:rsid w:val="77C3377A"/>
    <w:rsid w:val="78747CF1"/>
    <w:rsid w:val="78A93B9F"/>
    <w:rsid w:val="7AED74A3"/>
    <w:rsid w:val="7B1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375</Characters>
  <Lines>0</Lines>
  <Paragraphs>0</Paragraphs>
  <TotalTime>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2023-05-30T08:05:00Z</dcterms:created>
  <dc:creator> 彩色的梦</dc:creator>
  <cp:lastModifiedBy>七秒记忆</cp:lastModifiedBy>
  <dcterms:modified xsi:type="dcterms:W3CDTF">2026-07-02T02:55:15Z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489B261B1F00431DB9FF5ABEF766A9E6_13</vt:lpwstr>
  </property>
  <property fmtid="{D5CDD505-2E9C-101B-9397-08002B2CF9AE}" pid="4" name="KSOTemplateDocerSaveRecord">
    <vt:lpwstr>eyJoZGlkIjoiMDI1ZDhhNGEwZDBlYTFiZDYyMGVjMGU5OThlMzE2YTgiLCJ1c2VySWQiOiIzMDc2MDkyNTQifQ==</vt:lpwstr>
  </property>
</Properties>
</file>