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FF60">
      <w:pPr>
        <w:spacing w:line="480" w:lineRule="auto"/>
        <w:jc w:val="center"/>
        <w:rPr>
          <w:b/>
          <w:color w:val="FF0000"/>
          <w:sz w:val="48"/>
          <w:szCs w:val="48"/>
        </w:rPr>
      </w:pPr>
      <w:r>
        <w:rPr>
          <w:rFonts w:hint="eastAsia"/>
          <w:b/>
          <w:color w:val="FF0000"/>
          <w:sz w:val="48"/>
          <w:szCs w:val="48"/>
        </w:rPr>
        <w:t>新乡市卫滨区市场监督管理局</w:t>
      </w:r>
    </w:p>
    <w:p w14:paraId="33E36952">
      <w:pPr>
        <w:spacing w:line="480" w:lineRule="auto"/>
        <w:jc w:val="center"/>
        <w:rPr>
          <w:b/>
          <w:color w:val="FF0000"/>
          <w:sz w:val="48"/>
          <w:szCs w:val="48"/>
        </w:rPr>
      </w:pPr>
      <w:r>
        <w:rPr>
          <w:rFonts w:hint="eastAsia"/>
          <w:b/>
          <w:color w:val="FF0000"/>
          <w:sz w:val="48"/>
          <w:szCs w:val="48"/>
        </w:rPr>
        <w:t>通    告</w:t>
      </w:r>
    </w:p>
    <w:p w14:paraId="49C0430B">
      <w:pPr>
        <w:jc w:val="center"/>
        <w:rPr>
          <w:b/>
          <w:sz w:val="36"/>
          <w:szCs w:val="36"/>
        </w:rPr>
      </w:pPr>
      <w:r>
        <w:rPr>
          <w:rFonts w:hint="eastAsia"/>
          <w:b/>
          <w:sz w:val="36"/>
          <w:szCs w:val="36"/>
        </w:rPr>
        <w:t>新乡市卫滨区市场监督管理局关于食品安全</w:t>
      </w:r>
    </w:p>
    <w:p w14:paraId="7E5311C4">
      <w:pPr>
        <w:jc w:val="center"/>
        <w:rPr>
          <w:b/>
          <w:sz w:val="36"/>
          <w:szCs w:val="36"/>
        </w:rPr>
      </w:pPr>
      <w:r>
        <w:rPr>
          <w:rFonts w:hint="eastAsia"/>
          <w:b/>
          <w:sz w:val="36"/>
          <w:szCs w:val="36"/>
        </w:rPr>
        <w:t>监督抽检情况的通告</w:t>
      </w:r>
    </w:p>
    <w:p w14:paraId="65DB2D83">
      <w:pPr>
        <w:jc w:val="center"/>
        <w:rPr>
          <w:b/>
          <w:color w:val="FF0000"/>
          <w:sz w:val="36"/>
          <w:szCs w:val="36"/>
          <w:highlight w:val="none"/>
        </w:rPr>
      </w:pPr>
      <w:r>
        <w:rPr>
          <w:rFonts w:hint="eastAsia"/>
          <w:b/>
          <w:color w:val="FF0000"/>
          <w:sz w:val="36"/>
          <w:szCs w:val="36"/>
          <w:highlight w:val="none"/>
        </w:rPr>
        <w:t>(20</w:t>
      </w:r>
      <w:r>
        <w:rPr>
          <w:b/>
          <w:color w:val="FF0000"/>
          <w:sz w:val="36"/>
          <w:szCs w:val="36"/>
          <w:highlight w:val="none"/>
        </w:rPr>
        <w:t>2</w:t>
      </w:r>
      <w:r>
        <w:rPr>
          <w:rFonts w:hint="eastAsia"/>
          <w:b/>
          <w:color w:val="FF0000"/>
          <w:sz w:val="36"/>
          <w:szCs w:val="36"/>
          <w:highlight w:val="none"/>
          <w:lang w:val="en-US" w:eastAsia="zh-CN"/>
        </w:rPr>
        <w:t>5</w:t>
      </w:r>
      <w:r>
        <w:rPr>
          <w:rFonts w:hint="eastAsia"/>
          <w:b/>
          <w:color w:val="FF0000"/>
          <w:sz w:val="36"/>
          <w:szCs w:val="36"/>
          <w:highlight w:val="none"/>
        </w:rPr>
        <w:t>年第</w:t>
      </w:r>
      <w:r>
        <w:rPr>
          <w:rFonts w:hint="eastAsia"/>
          <w:b/>
          <w:color w:val="FF0000"/>
          <w:sz w:val="36"/>
          <w:szCs w:val="36"/>
          <w:highlight w:val="none"/>
          <w:lang w:val="en-US" w:eastAsia="zh-CN"/>
        </w:rPr>
        <w:t>4</w:t>
      </w:r>
      <w:r>
        <w:rPr>
          <w:rFonts w:hint="eastAsia"/>
          <w:b/>
          <w:color w:val="FF0000"/>
          <w:sz w:val="36"/>
          <w:szCs w:val="36"/>
          <w:highlight w:val="none"/>
        </w:rPr>
        <w:t>期)</w:t>
      </w:r>
    </w:p>
    <w:p w14:paraId="69A74D59">
      <w:pPr>
        <w:pStyle w:val="10"/>
        <w:ind w:firstLine="600"/>
        <w:rPr>
          <w:rFonts w:asciiTheme="minorEastAsia" w:hAnsiTheme="minorEastAsia"/>
          <w:sz w:val="30"/>
          <w:szCs w:val="30"/>
        </w:rPr>
      </w:pPr>
      <w:r>
        <w:rPr>
          <w:rFonts w:hint="eastAsia" w:asciiTheme="minorEastAsia" w:hAnsiTheme="minorEastAsia"/>
          <w:color w:val="000000" w:themeColor="text1"/>
          <w:sz w:val="30"/>
          <w:szCs w:val="30"/>
          <w14:textFill>
            <w14:solidFill>
              <w14:schemeClr w14:val="tx1"/>
            </w14:solidFill>
          </w14:textFill>
        </w:rPr>
        <w:t>近期，新乡市卫滨区市场监督管理局组织抽检</w:t>
      </w:r>
      <w:r>
        <w:rPr>
          <w:rFonts w:hint="eastAsia" w:asciiTheme="minorEastAsia" w:hAnsiTheme="minorEastAsia"/>
          <w:color w:val="auto"/>
          <w:sz w:val="30"/>
          <w:szCs w:val="30"/>
          <w:highlight w:val="none"/>
        </w:rPr>
        <w:t>了</w:t>
      </w:r>
      <w:r>
        <w:rPr>
          <w:rFonts w:hint="eastAsia" w:asciiTheme="minorEastAsia" w:hAnsiTheme="minorEastAsia"/>
          <w:color w:val="auto"/>
          <w:sz w:val="30"/>
          <w:szCs w:val="30"/>
          <w:highlight w:val="none"/>
          <w:lang w:val="en-US" w:eastAsia="zh-CN"/>
        </w:rPr>
        <w:t>餐饮食品、淀粉及淀粉制品、豆制品、调味品、糕点、粮食加工品、肉制品、乳制品、蔬菜制品、食用农产品10</w:t>
      </w:r>
      <w:r>
        <w:rPr>
          <w:rFonts w:hint="eastAsia" w:asciiTheme="minorEastAsia" w:hAnsiTheme="minorEastAsia"/>
          <w:color w:val="auto"/>
          <w:sz w:val="30"/>
          <w:szCs w:val="30"/>
          <w:highlight w:val="none"/>
        </w:rPr>
        <w:t>大类</w:t>
      </w:r>
      <w:r>
        <w:rPr>
          <w:rFonts w:hint="eastAsia" w:asciiTheme="minorEastAsia" w:hAnsiTheme="minorEastAsia"/>
          <w:color w:val="auto"/>
          <w:sz w:val="30"/>
          <w:szCs w:val="30"/>
        </w:rPr>
        <w:t>食品</w:t>
      </w:r>
      <w:r>
        <w:rPr>
          <w:rFonts w:hint="eastAsia" w:asciiTheme="minorEastAsia" w:hAnsiTheme="minorEastAsia"/>
          <w:color w:val="auto"/>
          <w:sz w:val="30"/>
          <w:szCs w:val="30"/>
          <w:lang w:val="en-US" w:eastAsia="zh-CN"/>
        </w:rPr>
        <w:t>160</w:t>
      </w:r>
      <w:r>
        <w:rPr>
          <w:rFonts w:hint="eastAsia" w:asciiTheme="minorEastAsia" w:hAnsiTheme="minorEastAsia"/>
          <w:color w:val="auto"/>
          <w:sz w:val="30"/>
          <w:szCs w:val="30"/>
        </w:rPr>
        <w:t>批次样品，抽样检验项目合格样品</w:t>
      </w:r>
      <w:r>
        <w:rPr>
          <w:rFonts w:hint="eastAsia" w:asciiTheme="minorEastAsia" w:hAnsiTheme="minorEastAsia"/>
          <w:color w:val="auto"/>
          <w:sz w:val="30"/>
          <w:szCs w:val="30"/>
          <w:lang w:val="en-US" w:eastAsia="zh-CN"/>
        </w:rPr>
        <w:t>153</w:t>
      </w:r>
      <w:r>
        <w:rPr>
          <w:rFonts w:hint="eastAsia" w:asciiTheme="minorEastAsia" w:hAnsiTheme="minorEastAsia"/>
          <w:color w:val="auto"/>
          <w:sz w:val="30"/>
          <w:szCs w:val="30"/>
        </w:rPr>
        <w:t>批次，</w:t>
      </w:r>
      <w:r>
        <w:rPr>
          <w:rFonts w:hint="eastAsia" w:asciiTheme="minorEastAsia" w:hAnsiTheme="minorEastAsia"/>
          <w:sz w:val="30"/>
          <w:szCs w:val="30"/>
          <w:lang w:eastAsia="zh-CN"/>
        </w:rPr>
        <w:t>检出不合格样品</w:t>
      </w:r>
      <w:r>
        <w:rPr>
          <w:rFonts w:hint="eastAsia" w:asciiTheme="minorEastAsia" w:hAnsiTheme="minorEastAsia"/>
          <w:sz w:val="30"/>
          <w:szCs w:val="30"/>
          <w:lang w:val="en-US" w:eastAsia="zh-CN"/>
        </w:rPr>
        <w:t>7批次</w:t>
      </w:r>
      <w:r>
        <w:rPr>
          <w:rFonts w:hint="eastAsia" w:asciiTheme="minorEastAsia" w:hAnsiTheme="minorEastAsia"/>
          <w:color w:val="auto"/>
          <w:sz w:val="30"/>
          <w:szCs w:val="30"/>
        </w:rPr>
        <w:t>。</w:t>
      </w:r>
      <w:r>
        <w:rPr>
          <w:rFonts w:hint="eastAsia" w:asciiTheme="minorEastAsia" w:hAnsiTheme="minorEastAsia"/>
          <w:sz w:val="30"/>
          <w:szCs w:val="30"/>
        </w:rPr>
        <w:t>检验项目等具体情况见附件。</w:t>
      </w:r>
    </w:p>
    <w:p w14:paraId="5DEF7AEB">
      <w:pPr>
        <w:pStyle w:val="10"/>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14:paraId="01E43827">
      <w:pPr>
        <w:pStyle w:val="10"/>
        <w:ind w:firstLine="600"/>
        <w:rPr>
          <w:rFonts w:asciiTheme="minorEastAsia" w:hAnsiTheme="minorEastAsia"/>
          <w:sz w:val="30"/>
          <w:szCs w:val="30"/>
          <w:highlight w:val="none"/>
        </w:rPr>
      </w:pPr>
      <w:r>
        <w:rPr>
          <w:rFonts w:hint="eastAsia" w:asciiTheme="minorEastAsia" w:hAnsiTheme="minorEastAsia"/>
          <w:sz w:val="30"/>
          <w:szCs w:val="30"/>
        </w:rPr>
        <w:t>特此通告。</w:t>
      </w:r>
    </w:p>
    <w:p w14:paraId="52DC82D5">
      <w:pPr>
        <w:pStyle w:val="10"/>
        <w:ind w:left="420" w:firstLine="0" w:firstLineChars="0"/>
        <w:rPr>
          <w:rFonts w:hint="default" w:asciiTheme="minorEastAsia" w:hAnsiTheme="minorEastAsia" w:eastAsiaTheme="minorEastAsia"/>
          <w:sz w:val="30"/>
          <w:szCs w:val="30"/>
          <w:highlight w:val="none"/>
          <w:lang w:val="en-US" w:eastAsia="zh-CN"/>
        </w:rPr>
      </w:pPr>
      <w:r>
        <w:rPr>
          <w:rFonts w:hint="eastAsia" w:asciiTheme="minorEastAsia" w:hAnsiTheme="minorEastAsia"/>
          <w:sz w:val="30"/>
          <w:szCs w:val="30"/>
          <w:highlight w:val="none"/>
        </w:rPr>
        <w:t>附件：1、本次检验项目-</w:t>
      </w:r>
      <w:r>
        <w:rPr>
          <w:rFonts w:hint="eastAsia" w:asciiTheme="minorEastAsia" w:hAnsiTheme="minorEastAsia"/>
          <w:color w:val="000000" w:themeColor="text1"/>
          <w:sz w:val="30"/>
          <w:szCs w:val="30"/>
          <w:highlight w:val="none"/>
          <w:lang w:val="en-US" w:eastAsia="zh-CN"/>
          <w14:textFill>
            <w14:solidFill>
              <w14:schemeClr w14:val="tx1"/>
            </w14:solidFill>
          </w14:textFill>
        </w:rPr>
        <w:t>20250710</w:t>
      </w:r>
    </w:p>
    <w:p w14:paraId="7C5E288B">
      <w:pPr>
        <w:numPr>
          <w:ilvl w:val="0"/>
          <w:numId w:val="1"/>
        </w:numPr>
        <w:ind w:firstLine="1350" w:firstLineChars="450"/>
        <w:rPr>
          <w:rFonts w:hint="eastAsia" w:asciiTheme="minorEastAsia" w:hAnsi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sz w:val="30"/>
          <w:szCs w:val="30"/>
          <w:highlight w:val="none"/>
        </w:rPr>
        <w:t>食品安全监督抽检合格信息-</w:t>
      </w:r>
      <w:r>
        <w:rPr>
          <w:rFonts w:hint="eastAsia" w:asciiTheme="minorEastAsia" w:hAnsiTheme="minorEastAsia"/>
          <w:color w:val="000000" w:themeColor="text1"/>
          <w:sz w:val="30"/>
          <w:szCs w:val="30"/>
          <w:highlight w:val="none"/>
          <w:lang w:val="en-US" w:eastAsia="zh-CN"/>
          <w14:textFill>
            <w14:solidFill>
              <w14:schemeClr w14:val="tx1"/>
            </w14:solidFill>
          </w14:textFill>
        </w:rPr>
        <w:t>20250710</w:t>
      </w:r>
    </w:p>
    <w:p w14:paraId="5599FCA4">
      <w:pPr>
        <w:numPr>
          <w:ilvl w:val="0"/>
          <w:numId w:val="1"/>
        </w:numPr>
        <w:ind w:firstLine="1350" w:firstLineChars="450"/>
        <w:rPr>
          <w:rFonts w:hint="default" w:asciiTheme="minorEastAsia" w:hAnsi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color w:val="000000" w:themeColor="text1"/>
          <w:sz w:val="30"/>
          <w:szCs w:val="30"/>
          <w:highlight w:val="none"/>
          <w:lang w:val="en-US" w:eastAsia="zh-CN"/>
          <w14:textFill>
            <w14:solidFill>
              <w14:schemeClr w14:val="tx1"/>
            </w14:solidFill>
          </w14:textFill>
        </w:rPr>
        <w:t>食品安全监督抽检不合格信息-20250710</w:t>
      </w:r>
    </w:p>
    <w:p w14:paraId="52652CD2">
      <w:pPr>
        <w:ind w:firstLine="1350" w:firstLineChars="450"/>
        <w:rPr>
          <w:rFonts w:hint="eastAsia" w:asciiTheme="minorEastAsia" w:hAnsiTheme="minorEastAsia"/>
          <w:sz w:val="30"/>
          <w:szCs w:val="30"/>
          <w:highlight w:val="none"/>
          <w:lang w:val="en-US" w:eastAsia="zh-CN"/>
        </w:rPr>
      </w:pPr>
    </w:p>
    <w:p w14:paraId="68881A3D">
      <w:pPr>
        <w:ind w:firstLine="1350" w:firstLineChars="450"/>
        <w:rPr>
          <w:rFonts w:hint="eastAsia" w:asciiTheme="minorEastAsia" w:hAnsiTheme="minorEastAsia"/>
          <w:sz w:val="30"/>
          <w:szCs w:val="30"/>
          <w:highlight w:val="none"/>
          <w:lang w:val="en-US" w:eastAsia="zh-CN"/>
        </w:rPr>
      </w:pPr>
    </w:p>
    <w:p w14:paraId="22A93571">
      <w:pPr>
        <w:ind w:firstLine="1350" w:firstLineChars="450"/>
        <w:jc w:val="right"/>
        <w:rPr>
          <w:rFonts w:hint="default" w:asciiTheme="minorEastAsia" w:hAnsiTheme="minorEastAsia"/>
          <w:sz w:val="30"/>
          <w:szCs w:val="30"/>
          <w:highlight w:val="none"/>
          <w:lang w:val="en-US" w:eastAsia="zh-CN"/>
        </w:rPr>
      </w:pPr>
      <w:r>
        <w:rPr>
          <w:rFonts w:hint="eastAsia" w:asciiTheme="minorEastAsia" w:hAnsiTheme="minorEastAsia"/>
          <w:sz w:val="30"/>
          <w:szCs w:val="30"/>
          <w:highlight w:val="none"/>
          <w:lang w:val="en-US" w:eastAsia="zh-CN"/>
        </w:rPr>
        <w:t>2025年07月10日</w:t>
      </w:r>
    </w:p>
    <w:p w14:paraId="158F4D25">
      <w:pPr>
        <w:pStyle w:val="10"/>
        <w:ind w:left="0" w:leftChars="0" w:firstLine="0" w:firstLineChars="0"/>
        <w:rPr>
          <w:rFonts w:asciiTheme="minorEastAsia" w:hAnsiTheme="minorEastAsia"/>
          <w:b/>
          <w:sz w:val="36"/>
          <w:szCs w:val="36"/>
        </w:rPr>
      </w:pPr>
      <w:r>
        <w:rPr>
          <w:rFonts w:asciiTheme="minorEastAsia" w:hAnsiTheme="minorEastAsia"/>
          <w:sz w:val="30"/>
          <w:szCs w:val="30"/>
          <w:highlight w:val="none"/>
        </w:rPr>
        <w:br w:type="page"/>
      </w:r>
      <w:r>
        <w:rPr>
          <w:rFonts w:hint="eastAsia" w:asciiTheme="minorEastAsia" w:hAnsiTheme="minorEastAsia"/>
          <w:b/>
          <w:sz w:val="36"/>
          <w:szCs w:val="36"/>
        </w:rPr>
        <w:t>附件1</w:t>
      </w:r>
    </w:p>
    <w:p w14:paraId="00B4EF53">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14:paraId="445D3498">
      <w:pPr>
        <w:spacing w:line="560" w:lineRule="exact"/>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Cs/>
          <w:color w:val="000000" w:themeColor="text1"/>
          <w:sz w:val="32"/>
          <w:szCs w:val="32"/>
          <w:highlight w:val="none"/>
          <w14:textFill>
            <w14:solidFill>
              <w14:schemeClr w14:val="tx1"/>
            </w14:solidFill>
          </w14:textFill>
        </w:rPr>
        <w:t>、餐饮食品</w:t>
      </w:r>
    </w:p>
    <w:p w14:paraId="4149E800">
      <w:pPr>
        <w:spacing w:line="560" w:lineRule="exac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（一）抽检依据</w:t>
      </w:r>
    </w:p>
    <w:p w14:paraId="6B9C4CCD">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抽检依据GB 2716 </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植物油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2760-2014《食品安全国家标准 食品添加剂使用标准》、</w:t>
      </w:r>
      <w:r>
        <w:rPr>
          <w:rFonts w:ascii="仿宋_GB2312" w:hAnsi="仿宋_GB2312" w:eastAsia="仿宋_GB2312" w:cs="仿宋_GB2312"/>
          <w:sz w:val="32"/>
          <w:szCs w:val="32"/>
          <w:highlight w:val="none"/>
        </w:rPr>
        <w:t>GB 14934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2016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食品安全国家标准 消毒餐（饮）具</w:t>
      </w:r>
      <w:r>
        <w:rPr>
          <w:rFonts w:hint="eastAsia" w:ascii="仿宋_GB2312" w:hAnsi="仿宋_GB2312" w:eastAsia="仿宋_GB2312" w:cs="仿宋_GB2312"/>
          <w:sz w:val="32"/>
          <w:szCs w:val="32"/>
          <w:highlight w:val="none"/>
        </w:rPr>
        <w:t>》。</w:t>
      </w:r>
    </w:p>
    <w:p w14:paraId="55075CFE">
      <w:pPr>
        <w:numPr>
          <w:ilvl w:val="0"/>
          <w:numId w:val="2"/>
        </w:numPr>
        <w:spacing w:line="560" w:lineRule="exact"/>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抽检项目</w:t>
      </w:r>
    </w:p>
    <w:p w14:paraId="3B95768C">
      <w:pPr>
        <w:numPr>
          <w:ilvl w:val="0"/>
          <w:numId w:val="3"/>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米面及其制品(自制)</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抽检项目包括铝的残留量（干样品，以Al计）。</w:t>
      </w:r>
    </w:p>
    <w:p w14:paraId="5532FA20">
      <w:pPr>
        <w:numPr>
          <w:ilvl w:val="0"/>
          <w:numId w:val="3"/>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食用油、油脂及其制品(自制)</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抽检项目包括极性组分</w:t>
      </w:r>
      <w:r>
        <w:rPr>
          <w:rFonts w:hint="default"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酸价（以脂肪计）（KOH）。</w:t>
      </w:r>
    </w:p>
    <w:p w14:paraId="376FC389">
      <w:pPr>
        <w:numPr>
          <w:ilvl w:val="0"/>
          <w:numId w:val="3"/>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坚果及籽类食品(自制)</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default"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脱氢乙酸及其钠盐（以脱氢乙酸计）</w:t>
      </w:r>
      <w:r>
        <w:rPr>
          <w:rFonts w:hint="default"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苯甲酸及其钠盐（以苯甲酸计）</w:t>
      </w:r>
      <w:r>
        <w:rPr>
          <w:rFonts w:hint="default"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山梨酸及其钾盐（以山梨酸计）。</w:t>
      </w:r>
    </w:p>
    <w:p w14:paraId="05BF3386">
      <w:pPr>
        <w:numPr>
          <w:ilvl w:val="0"/>
          <w:numId w:val="3"/>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餐饮具</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抽检项目包括阴离子合成洗涤剂（以十二烷基苯磺酸钠计）、大肠菌群。</w:t>
      </w:r>
    </w:p>
    <w:p w14:paraId="71F56292">
      <w:p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二、调味品</w:t>
      </w:r>
    </w:p>
    <w:p w14:paraId="0BCC7C3B">
      <w:pPr>
        <w:spacing w:line="560" w:lineRule="exact"/>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（一）抽检依据</w:t>
      </w:r>
    </w:p>
    <w:p w14:paraId="34E3817D">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抽检依据GB 2760-2014《食品安全国家标准 食品添加剂使用标准》、GB 2717-2018《食品安全国家标准 酱油》、GB 2719-2018《食品安全国家标准 食醋》、食品整治办〔2008〕3 号 全国打击违法添加非食用物质和滥用食品添加剂专项整治领导小组关于印发《食品中可能违法添加的非食用物质和易滥用的食品添加剂品种名单（第一批）》的通知 、整顿办函〔2011〕1号 全国食品安全整顿工作办公室关于印发《食品中可能违法添加的非食用物质和易滥用的食品添加剂品种名单（第五批）》的通知、GB 29921-2013《食品安全国家标准 食品中致病菌限量》、GB 29921-2021《食品安全国家标准 食品中致病菌限量》、GB 31607-2021《食品安全国家标准 散装即食食品中致病菌限量》、GB 2720-2015《食品安全国家标准 味精》、SB/T 10416-2007 《调味料酒》等标准及产品明示标准和质量要求。</w:t>
      </w:r>
    </w:p>
    <w:p w14:paraId="7C8F4F33">
      <w:pPr>
        <w:numPr>
          <w:numId w:val="0"/>
        </w:numPr>
        <w:spacing w:line="560" w:lineRule="exact"/>
        <w:ind w:leftChars="0"/>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lang w:val="en-US" w:eastAsia="zh-CN"/>
        </w:rPr>
        <w:t>二</w:t>
      </w:r>
      <w:r>
        <w:rPr>
          <w:rFonts w:hint="eastAsia" w:ascii="楷体_GB2312" w:hAnsi="楷体_GB2312" w:eastAsia="楷体_GB2312" w:cs="楷体_GB2312"/>
          <w:bCs/>
          <w:sz w:val="32"/>
          <w:szCs w:val="32"/>
          <w:highlight w:val="none"/>
          <w:lang w:eastAsia="zh-CN"/>
        </w:rPr>
        <w:t>）</w:t>
      </w:r>
      <w:r>
        <w:rPr>
          <w:rFonts w:hint="eastAsia" w:ascii="楷体_GB2312" w:hAnsi="楷体_GB2312" w:eastAsia="楷体_GB2312" w:cs="楷体_GB2312"/>
          <w:bCs/>
          <w:sz w:val="32"/>
          <w:szCs w:val="32"/>
          <w:highlight w:val="none"/>
        </w:rPr>
        <w:t>检验项目</w:t>
      </w:r>
    </w:p>
    <w:p w14:paraId="7C67BBD3">
      <w:pPr>
        <w:numPr>
          <w:ilvl w:val="0"/>
          <w:numId w:val="4"/>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调味料酒检验项目包括氨基酸态氮、苯甲酸及其钠盐（以苯甲酸计）、山梨酸及其钾盐（以山梨酸计）、糖精钠（以糖精计）、脱氢乙酸及其钠盐（以脱氢乙酸计）、甜蜜素。</w:t>
      </w:r>
    </w:p>
    <w:p w14:paraId="1A587463">
      <w:pPr>
        <w:numPr>
          <w:ilvl w:val="0"/>
          <w:numId w:val="4"/>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食醋检验项目包括总酸（以乙酸计）、不挥发酸（以乳酸计）、苯甲酸及其钠盐（以苯甲酸计）、山梨酸及其钾盐（以山梨酸计）、糖精钠（以糖精计）、脱氢乙酸及其钠盐（以脱氢乙酸计）、防腐剂混合使用时各自用量占其最大使用量的比例之和、甜蜜素、菌落总数。</w:t>
      </w:r>
    </w:p>
    <w:p w14:paraId="6D9BFC7B">
      <w:pPr>
        <w:numPr>
          <w:ilvl w:val="0"/>
          <w:numId w:val="4"/>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酱油检验项目包括氨基酸态氮、全氮（以氮计）、铵盐、苯甲酸及其钠盐（以苯甲酸计）、山梨酸及其钾盐（以山梨酸计）、糖精钠（以糖精计）、脱氢乙酸及其钠盐（以脱氢乙酸计）、防腐剂混合使用时各自用量占其最大使用量的比例之和、甜蜜素。</w:t>
      </w:r>
    </w:p>
    <w:p w14:paraId="2B9CAE2F">
      <w:pPr>
        <w:numPr>
          <w:ilvl w:val="0"/>
          <w:numId w:val="4"/>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味精检验项目包括谷氨酸钠。</w:t>
      </w:r>
    </w:p>
    <w:p w14:paraId="37F391E3">
      <w:pPr>
        <w:numPr>
          <w:ilvl w:val="0"/>
          <w:numId w:val="4"/>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食用盐检验项目包括钡（以Ba计）、碘（以I计）、铅（以Pb计）、总砷（以As计）、镉（以Cd计）、总汞（以Hg计）、亚铁氰化钾/亚铁氰化钠、（以亚铁氰根计）</w:t>
      </w:r>
    </w:p>
    <w:p w14:paraId="0F6A6E91">
      <w:pPr>
        <w:numPr>
          <w:ilvl w:val="0"/>
          <w:numId w:val="4"/>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香辛料类检验项目包括铅（以Pb计）、脱氢乙酸及其钠盐（以脱氢乙酸计）、二氧化硫残留量、甜蜜素（以环己基氨基磺酸计）、氯氰菊酯和高效氯氰菊酯。</w:t>
      </w:r>
    </w:p>
    <w:p w14:paraId="08FEAADB">
      <w:pPr>
        <w:spacing w:line="560" w:lineRule="exact"/>
        <w:rPr>
          <w:rFonts w:hint="eastAsia" w:ascii="黑体" w:hAnsi="黑体" w:eastAsia="黑体" w:cs="黑体"/>
          <w:bCs/>
          <w:color w:val="000000" w:themeColor="text1"/>
          <w:sz w:val="32"/>
          <w:szCs w:val="32"/>
          <w:highlight w:val="none"/>
          <w:lang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bCs/>
          <w:color w:val="000000" w:themeColor="text1"/>
          <w:sz w:val="32"/>
          <w:szCs w:val="32"/>
          <w:highlight w:val="none"/>
          <w:lang w:eastAsia="zh-CN"/>
          <w14:textFill>
            <w14:solidFill>
              <w14:schemeClr w14:val="tx1"/>
            </w14:solidFill>
          </w14:textFill>
        </w:rPr>
        <w:t>豆制品</w:t>
      </w:r>
    </w:p>
    <w:p w14:paraId="4A8B16BC">
      <w:pPr>
        <w:numPr>
          <w:ilvl w:val="0"/>
          <w:numId w:val="0"/>
        </w:numPr>
        <w:spacing w:line="560" w:lineRule="exact"/>
        <w:ind w:leftChars="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楷体_GB2312" w:hAnsi="楷体_GB2312" w:eastAsia="楷体_GB2312" w:cs="楷体_GB2312"/>
          <w:bCs/>
          <w:sz w:val="32"/>
          <w:szCs w:val="32"/>
          <w:highlight w:val="none"/>
          <w:lang w:eastAsia="zh-CN"/>
        </w:rPr>
        <w:t>（一）抽检依据</w:t>
      </w:r>
    </w:p>
    <w:p w14:paraId="50A98324">
      <w:pPr>
        <w:pStyle w:val="5"/>
        <w:spacing w:line="560" w:lineRule="exact"/>
        <w:ind w:firstLine="640" w:firstLineChars="200"/>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抽检依据GB 276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-201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 xml:space="preserve">《食品安全国家标准 </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食品添加剂使用标准</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》、GB 2762-2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022</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《食品安全国家标准 食品中污染物限量》</w:t>
      </w:r>
      <w:r>
        <w:rPr>
          <w:rFonts w:hint="eastAsia" w:ascii="仿宋_GB2312" w:hAnsi="仿宋_GB2312" w:eastAsia="仿宋_GB2312" w:cs="仿宋_GB2312"/>
          <w:sz w:val="32"/>
          <w:szCs w:val="32"/>
          <w:highlight w:val="none"/>
        </w:rPr>
        <w:t>等标准的要求</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w:t>
      </w:r>
    </w:p>
    <w:p w14:paraId="787C8ECF">
      <w:pPr>
        <w:numPr>
          <w:ilvl w:val="0"/>
          <w:numId w:val="0"/>
        </w:numPr>
        <w:spacing w:line="560" w:lineRule="exact"/>
        <w:ind w:leftChars="0"/>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lang w:eastAsia="zh-CN"/>
        </w:rPr>
        <w:t>（二）检验项目</w:t>
      </w:r>
    </w:p>
    <w:p w14:paraId="2ED19A66">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其他豆制品</w:t>
      </w:r>
      <w:r>
        <w:rPr>
          <w:rFonts w:hint="eastAsia" w:ascii="仿宋_GB2312" w:hAnsi="仿宋_GB2312" w:eastAsia="仿宋_GB2312" w:cs="仿宋_GB2312"/>
          <w:sz w:val="32"/>
          <w:szCs w:val="32"/>
          <w:highlight w:val="none"/>
          <w:lang w:val="en-US" w:eastAsia="zh-CN"/>
        </w:rPr>
        <w:t>检验项目包括铅（以Pb计）、苯甲酸及其钠盐（以苯甲酸计）、山梨酸及其钾盐（以山梨酸计）、脱氢乙酸及其钠盐（以脱氢乙酸计）、糖精钠（以糖精计）、三氯蔗糖、甜蜜素（以环己基氨基磺酸计）、铝的残留量（干样品，以Al计）。</w:t>
      </w:r>
    </w:p>
    <w:p w14:paraId="6046AC54">
      <w:p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四、糕点</w:t>
      </w:r>
    </w:p>
    <w:p w14:paraId="7CF5B2C3">
      <w:pPr>
        <w:numPr>
          <w:ilvl w:val="0"/>
          <w:numId w:val="0"/>
        </w:numPr>
        <w:spacing w:line="560" w:lineRule="exact"/>
        <w:ind w:leftChars="0"/>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（一）抽检依据</w:t>
      </w:r>
    </w:p>
    <w:p w14:paraId="14F9CF5B">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 xml:space="preserve">抽检依据GB 2762-2022《食品安全国家标准 食品中污染物限量》、GB 2760-2014《食品安全国家标准 食品添加剂使用标准》、GB 7099-2015《食品安全国家标准 糕点、面包》、GB 29921-2021《食品安全国家标准 预包装食品中致病菌限量》、GB 31607-2021《食品安全国家标准 散装即食食品中致病菌限量》等标准及产品明示标准和质量要求。 </w:t>
      </w:r>
    </w:p>
    <w:p w14:paraId="50C351FD">
      <w:pPr>
        <w:numPr>
          <w:ilvl w:val="0"/>
          <w:numId w:val="0"/>
        </w:numPr>
        <w:spacing w:line="560" w:lineRule="exact"/>
        <w:ind w:leftChars="0"/>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（二）抽检项目</w:t>
      </w:r>
    </w:p>
    <w:p w14:paraId="528AF2A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粽子检验项目包括过氧化值（以脂肪计）、甜蜜素（以环己基氨基磺酸计）、山梨酸及其钾盐（以山梨酸计）、脱氢乙酸及其钠盐（以脱氢乙酸计）、糖精钠（以糖精计）、安赛蜜。</w:t>
      </w:r>
    </w:p>
    <w:p w14:paraId="4AF37365">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五、粮食加工品</w:t>
      </w:r>
    </w:p>
    <w:p w14:paraId="61A977A5">
      <w:pPr>
        <w:numPr>
          <w:ilvl w:val="0"/>
          <w:numId w:val="0"/>
        </w:numPr>
        <w:spacing w:line="560" w:lineRule="exact"/>
        <w:ind w:leftChars="0"/>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Cs/>
          <w:sz w:val="32"/>
          <w:szCs w:val="32"/>
          <w:highlight w:val="none"/>
          <w:lang w:val="en-US" w:eastAsia="zh-CN"/>
        </w:rPr>
        <w:t>（一）抽检依据</w:t>
      </w:r>
    </w:p>
    <w:p w14:paraId="1AB486C5">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抽检依据GB 2760-2014 《食品安全国家标准 食品添加剂使用标准》、GB 2762-2022《食品安全国家标准 食品中污染物限量》、GB 2761-2017 《食品安全国家标准 食品中真菌毒素限量》等标准的要求。</w:t>
      </w:r>
    </w:p>
    <w:p w14:paraId="60AA1549">
      <w:pPr>
        <w:numPr>
          <w:ilvl w:val="0"/>
          <w:numId w:val="0"/>
        </w:numPr>
        <w:spacing w:line="560" w:lineRule="exact"/>
        <w:ind w:leftChars="0"/>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（二）检验项目</w:t>
      </w:r>
    </w:p>
    <w:p w14:paraId="19E7E66E">
      <w:pPr>
        <w:numPr>
          <w:ilvl w:val="0"/>
          <w:numId w:val="5"/>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小麦粉抽检项目包括镉（以Cd计）、苯并[a]芘、玉米赤霉烯酮、脱氧雪腐镰刀菌烯醇、赭曲霉毒素A、黄曲霉毒素B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p>
    <w:p w14:paraId="49C45F28">
      <w:pPr>
        <w:numPr>
          <w:ilvl w:val="0"/>
          <w:numId w:val="5"/>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大米抽检项目包括铅（以Pb计）、镉（以Cd计）、无机砷（以As计）、苯并[a]芘、黄曲霉毒素B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、赭曲霉毒素A</w:t>
      </w:r>
    </w:p>
    <w:p w14:paraId="29F212DE">
      <w:pPr>
        <w:numPr>
          <w:ilvl w:val="0"/>
          <w:numId w:val="5"/>
        </w:numPr>
        <w:spacing w:line="560" w:lineRule="exact"/>
        <w:ind w:left="0" w:leftChars="0"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谷物粉类制成品抽检项目包括黄曲霉毒素B</w:t>
      </w:r>
      <w:r>
        <w:rPr>
          <w:rFonts w:hint="eastAsia" w:ascii="仿宋_GB2312" w:hAnsi="仿宋_GB2312" w:eastAsia="仿宋_GB2312" w:cs="仿宋_GB2312"/>
          <w:color w:val="000000" w:themeColor="text1"/>
          <w:kern w:val="2"/>
          <w:sz w:val="32"/>
          <w:szCs w:val="32"/>
          <w:highlight w:val="none"/>
          <w:vertAlign w:val="subscript"/>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、苯甲酸及其钠盐（以苯甲酸计）、山梨酸及其钾盐（以山梨酸计）、脱氢乙酸及其钠盐（以脱氢乙酸计）。</w:t>
      </w:r>
    </w:p>
    <w:p w14:paraId="725ACDCA">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六、乳制品</w:t>
      </w:r>
    </w:p>
    <w:p w14:paraId="24E79A66">
      <w:pPr>
        <w:numPr>
          <w:ilvl w:val="0"/>
          <w:numId w:val="0"/>
        </w:numPr>
        <w:spacing w:line="560" w:lineRule="exact"/>
        <w:ind w:leftChars="0"/>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Cs/>
          <w:sz w:val="32"/>
          <w:szCs w:val="32"/>
          <w:highlight w:val="none"/>
          <w:lang w:val="en-US" w:eastAsia="zh-CN"/>
        </w:rPr>
        <w:t>（一）抽检依据</w:t>
      </w:r>
    </w:p>
    <w:p w14:paraId="570896CA">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抽检依据GB 2760-2014 《食品安全国家标准 食品添加剂使用标准》、GB 2762-2022《食品安全国家标准 食品中污染物限量》、GB 2761-2017 《食品安全国家标准 食品中真菌毒素限量》、GB 25190-2010《食品安全国家标准 灭菌乳》、GB 25191-2010《食品安全国家标准 调制乳》等标准的要求。</w:t>
      </w:r>
    </w:p>
    <w:p w14:paraId="0C414E49">
      <w:pPr>
        <w:numPr>
          <w:ilvl w:val="0"/>
          <w:numId w:val="0"/>
        </w:numPr>
        <w:spacing w:line="560" w:lineRule="exact"/>
        <w:ind w:leftChars="0"/>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Cs/>
          <w:sz w:val="32"/>
          <w:szCs w:val="32"/>
          <w:highlight w:val="none"/>
          <w:lang w:val="en-US" w:eastAsia="zh-CN"/>
        </w:rPr>
        <w:t>（二）检验项目</w:t>
      </w:r>
    </w:p>
    <w:p w14:paraId="060445F4">
      <w:pPr>
        <w:pStyle w:val="5"/>
        <w:numPr>
          <w:ilvl w:val="0"/>
          <w:numId w:val="0"/>
        </w:numPr>
        <w:spacing w:line="560" w:lineRule="exact"/>
        <w:ind w:leftChars="0" w:firstLine="420" w:firstLineChars="0"/>
        <w:rPr>
          <w:rFonts w:hint="default"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液体乳检验项目包括蛋白质、非脂乳固体、酸度、脂肪、三聚氰胺、铅（以Pb计）。</w:t>
      </w:r>
    </w:p>
    <w:p w14:paraId="22E12546">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七、蔬菜制品</w:t>
      </w:r>
    </w:p>
    <w:p w14:paraId="64EB6F37">
      <w:pPr>
        <w:numPr>
          <w:ilvl w:val="0"/>
          <w:numId w:val="0"/>
        </w:numPr>
        <w:spacing w:line="560" w:lineRule="exact"/>
        <w:ind w:leftChars="0"/>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（一）抽检依据</w:t>
      </w:r>
    </w:p>
    <w:p w14:paraId="58D77D4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2714-2015 《食品安全国家标准 酱腌菜》、GB 2760-2014 《食品安全国家标准 食品添加剂使用标准》、GB 2762-2022 《食品安全国家标准 食品中污染物限量》等标准的要求。</w:t>
      </w:r>
    </w:p>
    <w:p w14:paraId="5A335E4C">
      <w:pPr>
        <w:numPr>
          <w:ilvl w:val="0"/>
          <w:numId w:val="0"/>
        </w:numPr>
        <w:spacing w:line="560" w:lineRule="exact"/>
        <w:ind w:leftChars="0"/>
        <w:rPr>
          <w:rFonts w:hint="eastAsia" w:ascii="楷体_GB2312" w:hAnsi="楷体_GB2312" w:eastAsia="楷体_GB2312" w:cs="楷体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（二）检验项目</w:t>
      </w:r>
    </w:p>
    <w:p w14:paraId="3A4D148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酱腌菜抽检项目包括铅（以Pb计）、亚硝酸盐（以NaNO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计）、</w:t>
      </w:r>
      <w:r>
        <w:rPr>
          <w:rFonts w:hint="default" w:ascii="仿宋_GB2312" w:hAnsi="仿宋_GB2312" w:eastAsia="仿宋_GB2312" w:cs="仿宋_GB2312"/>
          <w:sz w:val="32"/>
          <w:szCs w:val="32"/>
          <w:lang w:val="en-US" w:eastAsia="zh-CN"/>
        </w:rPr>
        <w:t>苯甲酸及其钠盐(以苯甲酸计)、山梨酸及其钾盐(以山梨酸计)、糖精钠(以糖精计)、脱氢乙酸及其钠盐(以脱氢乙酸计)、防腐剂混合使用时各自用量占其最大使用量的比例之和、安赛蜜、大肠菌群</w:t>
      </w:r>
      <w:r>
        <w:rPr>
          <w:rFonts w:hint="eastAsia" w:ascii="仿宋_GB2312" w:hAnsi="仿宋_GB2312" w:eastAsia="仿宋_GB2312" w:cs="仿宋_GB2312"/>
          <w:sz w:val="32"/>
          <w:szCs w:val="32"/>
          <w:lang w:val="en-US" w:eastAsia="zh-CN"/>
        </w:rPr>
        <w:t>。</w:t>
      </w:r>
    </w:p>
    <w:p w14:paraId="1D9E82C4">
      <w:pPr>
        <w:spacing w:line="560" w:lineRule="exact"/>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bCs/>
          <w:color w:val="000000" w:themeColor="text1"/>
          <w:sz w:val="32"/>
          <w:szCs w:val="32"/>
          <w:highlight w:val="none"/>
          <w14:textFill>
            <w14:solidFill>
              <w14:schemeClr w14:val="tx1"/>
            </w14:solidFill>
          </w14:textFill>
        </w:rPr>
        <w:t>、食用农产品</w:t>
      </w:r>
    </w:p>
    <w:p w14:paraId="373BF7EE">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_GB2312" w:hAnsi="楷体_GB2312" w:eastAsia="楷体_GB2312" w:cs="楷体_GB2312"/>
          <w:bCs/>
          <w:kern w:val="2"/>
          <w:sz w:val="32"/>
          <w:szCs w:val="32"/>
          <w:highlight w:val="none"/>
          <w:lang w:val="en-US" w:eastAsia="zh-CN" w:bidi="ar-SA"/>
        </w:rPr>
        <w:t>（一）抽检依据</w:t>
      </w:r>
    </w:p>
    <w:p w14:paraId="43F8FF8D">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GB 31650-2019《食品安全国家标准 食品中兽药最大残留限量》、农业农村部公告 第250号《食品动物中禁止使用的药品及其他化合物清单》、GB 31650.1-2022 《食品安全国家标准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食品中41种兽药最大残留限量》</w:t>
      </w:r>
      <w:r>
        <w:rPr>
          <w:rFonts w:hint="eastAsia" w:ascii="仿宋_GB2312" w:hAnsi="仿宋_GB2312" w:eastAsia="仿宋_GB2312" w:cs="仿宋_GB2312"/>
          <w:color w:val="000000" w:themeColor="text1"/>
          <w:kern w:val="2"/>
          <w:sz w:val="32"/>
          <w:szCs w:val="32"/>
          <w14:textFill>
            <w14:solidFill>
              <w14:schemeClr w14:val="tx1"/>
            </w14:solidFill>
          </w14:textFill>
        </w:rPr>
        <w:t>等标准的要求。</w:t>
      </w:r>
    </w:p>
    <w:p w14:paraId="1163085F">
      <w:pPr>
        <w:pStyle w:val="5"/>
        <w:spacing w:line="560" w:lineRule="exact"/>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（二）检验项目</w:t>
      </w:r>
    </w:p>
    <w:p w14:paraId="414A1E58">
      <w:p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猪肉抽检项目包括呋喃唑酮代谢物、呋喃西林代谢物、氯霉素、五氯酚酸钠（以五氯酚计）、克伦特罗、莱克多巴胺、沙丁胺醇、恩诺沙星、磺胺类（总量）、甲氧苄啶、氟苯尼考、多西环素、地塞米松、甲硝唑。</w:t>
      </w:r>
    </w:p>
    <w:p w14:paraId="78A91CC8">
      <w:p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鸡肉抽检项目包括挥发性盐基氮、呋喃唑酮代谢物、呋喃西林代谢物、呋喃它酮代谢物、氯霉素、五氯酚酸钠（以五氯酚计）、氧氟沙星a、培氟沙星a、诺氟沙星a、恩诺沙星、沙拉沙星、替米考星、磺胺类（总量）、甲氧苄啶、氟苯尼考、多西环素、甲硝唑、尼卡巴嗪、环丙氨嗪。</w:t>
      </w:r>
    </w:p>
    <w:p w14:paraId="7CF02DB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淡水鱼抽检项目包括挥发性盐基氮a、镉（以Cd计）、多氯联苯b、孔雀石绿、氯霉素、氟苯尼考、呋喃唑酮代谢物、呋喃西林代谢物、呋喃妥因代谢物、恩诺沙星、磺胺类（总量）、甲氧苄啶、甲硝唑、地西泮、五氯酚酸钠（以五氯酚计）、氧氟沙星c、诺氟沙星c、培氟沙星c。</w:t>
      </w:r>
    </w:p>
    <w:p w14:paraId="6DBCC05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．香蕉</w:t>
      </w:r>
      <w:r>
        <w:rPr>
          <w:rFonts w:hint="eastAsia" w:ascii="仿宋_GB2312" w:hAnsi="仿宋_GB2312" w:eastAsia="仿宋_GB2312" w:cs="仿宋_GB2312"/>
          <w:sz w:val="32"/>
          <w:szCs w:val="32"/>
          <w:lang w:val="en-US" w:eastAsia="zh-CN"/>
        </w:rPr>
        <w:t>抽检项目包括苯醚甲环唑、吡唑醚菌酯、多菌灵、氟虫腈、甲拌磷、腈苯唑、吡虫啉、噻虫胺、噻虫嗪、氟环唑、联苯菊酯、烯唑醇、百菌清、噻唑膦、狄氏剂。</w:t>
      </w:r>
    </w:p>
    <w:p w14:paraId="6C15F4D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芒果抽检项目包括苯醚甲环唑、多菌灵、戊唑醇、氧乐果、吡唑醚菌酯、噻虫胺、乙酰甲胺磷、吡虫啉、噻虫嗪、噻嗪酮。</w:t>
      </w:r>
    </w:p>
    <w:p w14:paraId="2E7BC4E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荔枝抽检项目包括多菌灵、氧乐果、毒死蜱、苯醚甲环唑、氯氰菊酯和高效氯氰菊酯、氯氟氰菊酯和高效氯氟氰菊酯、吡唑醚菌酯、除虫脲、氰霜唑氟吗啉。</w:t>
      </w:r>
    </w:p>
    <w:p w14:paraId="4CA5493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．葱</w:t>
      </w:r>
      <w:r>
        <w:rPr>
          <w:rFonts w:hint="eastAsia" w:ascii="仿宋_GB2312" w:hAnsi="仿宋_GB2312" w:eastAsia="仿宋_GB2312" w:cs="仿宋_GB2312"/>
          <w:sz w:val="32"/>
          <w:szCs w:val="32"/>
          <w:lang w:val="en-US" w:eastAsia="zh-CN"/>
        </w:rPr>
        <w:t>抽检项目包括铅（以Pb计）、镉（以Cd计）、丙环唑毒死蜱、甲拌磷、甲基异柳磷、克百威、氯氟氰菊酯和高效氯氟氰菊酯、噻虫嗪、三唑磷、水胺硫磷、戊唑醇、氧乐果。</w:t>
      </w:r>
    </w:p>
    <w:p w14:paraId="3654428C">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姜抽检项目包括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敌敌畏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毒死蜱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甲拌磷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克百威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六六六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氯氟氰菊酯和高效氯氟氰菊酯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氯氰菊酯和高效氯氰菊酯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氯唑磷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氧乐果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val="en-US" w:eastAsia="zh-CN"/>
        </w:rPr>
        <w:t>。</w:t>
      </w:r>
    </w:p>
    <w:p w14:paraId="630A76E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．豇豆</w:t>
      </w:r>
      <w:r>
        <w:rPr>
          <w:rFonts w:hint="eastAsia" w:ascii="仿宋_GB2312" w:hAnsi="仿宋_GB2312" w:eastAsia="仿宋_GB2312" w:cs="仿宋_GB2312"/>
          <w:sz w:val="32"/>
          <w:szCs w:val="32"/>
          <w:lang w:val="en-US" w:eastAsia="zh-CN"/>
        </w:rPr>
        <w:t>抽检项目包括阿维菌素、倍硫磷、啶虫脒、毒死蜱、氟虫腈、甲氨基阿维菌素苯甲酸盐、甲胺磷、甲拌磷、甲基异柳磷、克百威、乐果、氯氟氰菊酯和高效氯氟氰菊酯、氯唑磷、灭多威、灭蝇胺、噻虫胺、噻虫嗪、三唑磷、水胺硫磷、氧乐果、乙酰甲胺磷。</w:t>
      </w:r>
    </w:p>
    <w:p w14:paraId="31C5939D">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．韭菜</w:t>
      </w:r>
      <w:r>
        <w:rPr>
          <w:rFonts w:hint="eastAsia" w:ascii="仿宋_GB2312" w:hAnsi="仿宋_GB2312" w:eastAsia="仿宋_GB2312" w:cs="仿宋_GB2312"/>
          <w:sz w:val="32"/>
          <w:szCs w:val="32"/>
          <w:lang w:val="en-US" w:eastAsia="zh-CN"/>
        </w:rPr>
        <w:t>抽检项目包括铅（以Pb计）、镉（以Cd计）、阿维菌素、敌敌畏、毒死蜱、多菌灵、二甲戊灵、氟虫腈、腐霉利、甲胺磷、甲拌磷、甲基异柳磷、克百威、乐果、六六六、氯氟氰菊酯和高效氯氟氰菊酯、氯氰菊酯和高效氯氰菊酯、三唑磷、水胺硫磷、辛硫磷、氧乐果、乙酰甲胺磷。</w:t>
      </w:r>
    </w:p>
    <w:p w14:paraId="3383C23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．辣椒</w:t>
      </w:r>
      <w:r>
        <w:rPr>
          <w:rFonts w:hint="eastAsia" w:ascii="仿宋_GB2312" w:hAnsi="仿宋_GB2312" w:eastAsia="仿宋_GB2312" w:cs="仿宋_GB2312"/>
          <w:sz w:val="32"/>
          <w:szCs w:val="32"/>
          <w:lang w:val="en-US" w:eastAsia="zh-CN"/>
        </w:rPr>
        <w:t>抽检项目包括铅（以Pb计）】镉（以Cd计）、倍硫磷、吡虫啉、吡唑醚菌酯、敌敌畏、啶虫脒、毒死蜱、氟虫腈、甲氨基阿维菌素苯甲酸盐、甲胺磷、甲拌磷、克百威、乐果、联苯菊酯、氯氟氰菊酯和高效氯氟氰菊酯、噻虫胺、噻虫嗪、三唑磷、杀扑磷、水胺硫磷、氧乐果、乙酰甲胺磷。</w:t>
      </w:r>
    </w:p>
    <w:p w14:paraId="784CDD29">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．茄子</w:t>
      </w:r>
      <w:r>
        <w:rPr>
          <w:rFonts w:hint="eastAsia" w:ascii="仿宋_GB2312" w:hAnsi="仿宋_GB2312" w:eastAsia="仿宋_GB2312" w:cs="仿宋_GB2312"/>
          <w:sz w:val="32"/>
          <w:szCs w:val="32"/>
          <w:lang w:val="en-US" w:eastAsia="zh-CN"/>
        </w:rPr>
        <w:t>抽检项目包括铅（以Pb计）、镉（以Cd计）、吡唑醚菌酯、毒死蜱、氟虫腈、甲氨基阿维菌素苯甲酸盐、甲胺磷、甲拌磷、克百威、噻虫胺、噻虫嗪、霜霉威和霜霉威盐酸盐、水胺硫磷、氧乐果、乙酰甲胺磷。</w:t>
      </w:r>
    </w:p>
    <w:p w14:paraId="09F8356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．芹菜</w:t>
      </w:r>
      <w:r>
        <w:rPr>
          <w:rFonts w:hint="eastAsia" w:ascii="仿宋_GB2312" w:hAnsi="仿宋_GB2312" w:eastAsia="仿宋_GB2312" w:cs="仿宋_GB2312"/>
          <w:sz w:val="32"/>
          <w:szCs w:val="32"/>
          <w:lang w:val="en-US" w:eastAsia="zh-CN"/>
        </w:rPr>
        <w:t>抽检项目包括铅（以Pb计）、镉（以Cd计）、阿维菌素、百菌清、苯醚甲环唑、敌敌畏、啶虫脒、毒死蜱、二甲戊灵、氟虫腈、甲拌磷、甲基异柳磷、腈菌唑、克百威、乐果、氯氟氰菊酯和高效氯氟氰菊酯、噻虫胺、噻虫嗪、三氯杀螨醇、水胺硫磷、辛硫磷、氧乐果、乙酰甲胺磷。</w:t>
      </w:r>
    </w:p>
    <w:p w14:paraId="38B354A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鸡蛋抽检项目包括</w:t>
      </w:r>
      <w:r>
        <w:rPr>
          <w:rFonts w:hint="default" w:ascii="仿宋_GB2312" w:hAnsi="仿宋_GB2312" w:eastAsia="仿宋_GB2312" w:cs="仿宋_GB2312"/>
          <w:sz w:val="32"/>
          <w:szCs w:val="32"/>
          <w:lang w:val="en-US" w:eastAsia="zh-CN"/>
        </w:rPr>
        <w:t>甲硝唑</w:t>
      </w:r>
      <w:r>
        <w:rPr>
          <w:rFonts w:hint="eastAsia" w:ascii="仿宋_GB2312" w:hAnsi="仿宋_GB2312" w:eastAsia="仿宋_GB2312" w:cs="仿宋_GB2312"/>
          <w:sz w:val="32"/>
          <w:szCs w:val="32"/>
          <w:lang w:val="en-US" w:eastAsia="zh-CN"/>
        </w:rPr>
        <w:t>、地美硝唑、呋喃唑酮代谢物、氯霉素、氟苯尼考、恩诺沙星、氧氟沙星、沙拉沙星、甲氧苄啶、磺胺类（总量）、多西环素、地克珠利、托曲珠利。</w:t>
      </w:r>
    </w:p>
    <w:p w14:paraId="5C64E398">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九、肉制品</w:t>
      </w:r>
    </w:p>
    <w:p w14:paraId="71E97885">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_GB2312" w:hAnsi="楷体_GB2312" w:eastAsia="楷体_GB2312" w:cs="楷体_GB2312"/>
          <w:bCs/>
          <w:kern w:val="2"/>
          <w:sz w:val="32"/>
          <w:szCs w:val="32"/>
          <w:highlight w:val="none"/>
          <w:lang w:val="en-US" w:eastAsia="zh-CN" w:bidi="ar-SA"/>
        </w:rPr>
        <w:t>（一）抽检依据</w:t>
      </w:r>
    </w:p>
    <w:p w14:paraId="4B483045">
      <w:p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2726-2016食品安全国家标准 熟肉制品、GB2760-2024食品安全国家标准 食品添加剂使用标准、GB 2762-2022食品安全国家标准 食品中污染物限量、GB 29921-2021食品安全国家标准 预包装食品中致病菌限量、GB 31607-2021食品安全国家标准 散装即食食品中致病菌限量。</w:t>
      </w:r>
    </w:p>
    <w:p w14:paraId="78709F23">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_GB2312" w:hAnsi="楷体_GB2312" w:eastAsia="楷体_GB2312" w:cs="楷体_GB2312"/>
          <w:bCs/>
          <w:kern w:val="2"/>
          <w:sz w:val="32"/>
          <w:szCs w:val="32"/>
          <w:highlight w:val="none"/>
          <w:lang w:val="en-US" w:eastAsia="zh-CN" w:bidi="ar-SA"/>
        </w:rPr>
        <w:t>（二）检验项目</w:t>
      </w:r>
    </w:p>
    <w:p w14:paraId="255078E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熏煮香肠火腿制品检验项目包括铅（以Pb计）a、亚硝酸盐（以亚硝酸钠计）、苯甲酸及其钠盐（以苯甲酸计）、山梨酸及其钾盐（以山梨酸计）、脱氢乙酸及其钠盐（以脱氢乙酸计）、纳他霉素、防腐剂混合使用时各自用量占其最大使用量的比例之和、胭脂红、诱惑红b、氯霉素、</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菌落总数</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c</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、大肠菌群</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c</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、沙门氏菌</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d</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、金黄色葡萄球菌</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d</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、单核细胞增生李斯特氏菌</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d</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、致泻大肠埃希氏菌</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e</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p>
    <w:p w14:paraId="1A4F3137">
      <w:pPr>
        <w:numPr>
          <w:ilvl w:val="0"/>
          <w:numId w:val="6"/>
        </w:num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淀粉及淀粉制品</w:t>
      </w:r>
    </w:p>
    <w:p w14:paraId="4CFF01F9">
      <w:pPr>
        <w:pStyle w:val="5"/>
        <w:spacing w:line="560" w:lineRule="exact"/>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（一）抽检依据</w:t>
      </w:r>
    </w:p>
    <w:p w14:paraId="394B78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2760-2024食品安全国家标准 食品添加剂使用标准、GB 2762-2022食品安全国家标准 食品中污染物限量、GB 31637-2016 食品安全国家标准 食用淀粉。</w:t>
      </w:r>
    </w:p>
    <w:p w14:paraId="13A9ACE1">
      <w:pPr>
        <w:pStyle w:val="5"/>
        <w:spacing w:line="560" w:lineRule="exact"/>
        <w:rPr>
          <w:rFonts w:hint="eastAsia" w:ascii="楷体_GB2312" w:hAnsi="楷体_GB2312" w:eastAsia="楷体_GB2312" w:cs="楷体_GB2312"/>
          <w:bCs/>
          <w:kern w:val="2"/>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（二）检验项目</w:t>
      </w:r>
    </w:p>
    <w:p w14:paraId="69AA19F6">
      <w:pPr>
        <w:pStyle w:val="5"/>
        <w:spacing w:line="560" w:lineRule="exact"/>
        <w:ind w:firstLine="640" w:firstLineChars="200"/>
        <w:rPr>
          <w:rFonts w:hint="eastAsia" w:ascii="仿宋_GB2312" w:hAnsi="仿宋_GB2312" w:eastAsia="仿宋_GB2312" w:cs="仿宋_GB2312"/>
          <w:color w:val="000000" w:themeColor="text1"/>
          <w:kern w:val="2"/>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粉丝粉条检验项目包括铅（以Pb计）、苯甲酸及其钠盐（以苯甲酸计）、山梨酸及其钾盐（以山梨酸计）、铝的残留量（干样品，以Al计）、二氧化硫残留量、合成着色剂（柠檬黄、新红、苋菜红、靛蓝、胭脂红、日落黄、诱惑红、亮蓝、酸性红、喹啉黄、赤藓红）</w:t>
      </w:r>
      <w:r>
        <w:rPr>
          <w:rFonts w:hint="eastAsia" w:ascii="仿宋_GB2312" w:hAnsi="仿宋_GB2312" w:eastAsia="仿宋_GB2312" w:cs="仿宋_GB2312"/>
          <w:color w:val="000000" w:themeColor="text1"/>
          <w:kern w:val="2"/>
          <w:sz w:val="32"/>
          <w:szCs w:val="32"/>
          <w:vertAlign w:val="superscript"/>
          <w:lang w:val="en-US" w:eastAsia="zh-CN"/>
          <w14:textFill>
            <w14:solidFill>
              <w14:schemeClr w14:val="tx1"/>
            </w14:solidFill>
          </w14:textFill>
        </w:rPr>
        <w:t>a</w:t>
      </w:r>
      <w:r>
        <w:rPr>
          <w:rFonts w:hint="eastAsia" w:ascii="仿宋_GB2312" w:hAnsi="仿宋_GB2312" w:eastAsia="仿宋_GB2312" w:cs="仿宋_GB2312"/>
          <w:color w:val="000000" w:themeColor="text1"/>
          <w:kern w:val="2"/>
          <w:sz w:val="32"/>
          <w:szCs w:val="32"/>
          <w:vertAlign w:val="baseline"/>
          <w:lang w:val="en-US" w:eastAsia="zh-CN"/>
          <w14:textFill>
            <w14:solidFill>
              <w14:schemeClr w14:val="tx1"/>
            </w14:solidFill>
          </w14:textFill>
        </w:rPr>
        <w:t>。</w:t>
      </w:r>
    </w:p>
    <w:p w14:paraId="55AB10E3">
      <w:pPr>
        <w:pStyle w:val="5"/>
        <w:pBdr>
          <w:top w:val="none" w:color="auto" w:sz="0" w:space="0"/>
          <w:left w:val="none" w:color="auto" w:sz="0" w:space="0"/>
          <w:bottom w:val="none" w:color="auto" w:sz="0" w:space="0"/>
          <w:right w:val="none" w:color="auto" w:sz="0" w:space="0"/>
          <w:between w:val="none" w:color="auto" w:sz="0" w:space="0"/>
        </w:pBdr>
        <w:shd w:val="clear"/>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p>
    <w:p w14:paraId="2CA0764A">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61299780">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28852BFE">
      <w:pPr>
        <w:widowControl/>
        <w:jc w:val="left"/>
        <w:rPr>
          <w:rFonts w:hint="eastAsia" w:asciiTheme="minorEastAsia" w:hAnsiTheme="minorEastAsia"/>
          <w:b/>
          <w:sz w:val="36"/>
          <w:szCs w:val="36"/>
        </w:rPr>
      </w:pPr>
    </w:p>
    <w:p w14:paraId="1B38ABD3">
      <w:pPr>
        <w:widowControl/>
        <w:jc w:val="left"/>
        <w:rPr>
          <w:rFonts w:asciiTheme="minorEastAsia" w:hAnsiTheme="minorEastAsia"/>
          <w:b/>
          <w:sz w:val="36"/>
          <w:szCs w:val="36"/>
        </w:rPr>
      </w:pPr>
      <w:r>
        <w:rPr>
          <w:rFonts w:hint="eastAsia" w:asciiTheme="minorEastAsia" w:hAnsiTheme="minorEastAsia"/>
          <w:b/>
          <w:sz w:val="36"/>
          <w:szCs w:val="36"/>
        </w:rPr>
        <w:t>附件2</w:t>
      </w:r>
    </w:p>
    <w:p w14:paraId="5A42234B">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247"/>
        <w:gridCol w:w="1032"/>
        <w:gridCol w:w="1088"/>
        <w:gridCol w:w="756"/>
        <w:gridCol w:w="1012"/>
        <w:gridCol w:w="757"/>
        <w:gridCol w:w="1127"/>
        <w:gridCol w:w="1125"/>
        <w:gridCol w:w="576"/>
        <w:gridCol w:w="414"/>
      </w:tblGrid>
      <w:tr w14:paraId="47D8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center"/>
          </w:tcPr>
          <w:p w14:paraId="341F2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本次抽检的产品包括餐饮食品、淀粉及淀粉制品、豆制品、调味品、糕点、粮食加工品、肉制品、乳制品、蔬菜制品、食用农产品。</w:t>
            </w:r>
          </w:p>
        </w:tc>
      </w:tr>
      <w:tr w14:paraId="3E9E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41F5A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共抽检160批次产品，其中合格产品153批次。</w:t>
            </w:r>
          </w:p>
        </w:tc>
      </w:tr>
      <w:tr w14:paraId="2BE0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08705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14:paraId="5542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31864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附表：合格产品信息</w:t>
            </w:r>
          </w:p>
        </w:tc>
      </w:tr>
      <w:tr w14:paraId="4168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30FFF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14:paraId="54A8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C38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FC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B1D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C9B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BA2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797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A6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659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4DA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FE4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478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7536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A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0" w:name="_GoBack" w:colFirst="0" w:colLast="0"/>
            <w:r>
              <w:rPr>
                <w:rFonts w:hint="eastAsia" w:ascii="宋体" w:hAnsi="宋体" w:eastAsia="宋体" w:cs="宋体"/>
                <w:i w:val="0"/>
                <w:iCs w:val="0"/>
                <w:color w:val="000000"/>
                <w:kern w:val="0"/>
                <w:sz w:val="18"/>
                <w:szCs w:val="18"/>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C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D3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96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4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AB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5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青线椒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AE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FC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D4B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2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099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97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D5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A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1E1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91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40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大油条（自制）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1B3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1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D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76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A95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6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4F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F1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新乡市天祥食品冷饮厂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E23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获嘉县南环路城南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C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F1C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9C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蜜枣粽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80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89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4C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54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18E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F7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88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1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新乡市天祥食品冷饮厂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3D8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获嘉县南环路城南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2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2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1F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天祥菠萝粽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80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E1B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3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0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49A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10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AA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新乡俊杰食品有限公司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4FA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河南省新乡市开发区俊杰路1号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06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3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60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豆沙粽子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E5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FF0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C1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EC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AE1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8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36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433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新乡俊杰食品有限公司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910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河南省新乡市开发区俊杰路1号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BB6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B80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C29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蜜枣粽子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5D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72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7D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4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210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F1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E7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9F5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镇江恒顺酒业有限责任公司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4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江苏省镇江市丹徒新城恒园路1-2号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80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新乡市卫滨区诚信儿童食品商行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64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河南省新乡市卫滨区解放大道南109号中原图书文化产品大世界1号楼1-2层（电梯南侧）</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59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料酒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79E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350mL/袋，酒精度：≥10.0%vol</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B72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2025-02-07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A8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0A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921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8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F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69B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山西紫林醋业股份有限公司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50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山西省清徐县太茅路高花段550号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17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新乡市卫滨区诚信儿童食品商行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B3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河南省新乡市卫滨区解放大道南109号中原图书文化产品大世界1号楼1-2层（电梯南侧）</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7B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紫林陈醋食醋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910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815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2025-04-30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7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6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005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3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C1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D1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成都五芳斋食品有限公司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1E5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成都市温江区成都海峡两岸科技产业开发园科兴路东段800号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25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新乡市卫滨区诚信儿童食品商行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BC0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河南省新乡市卫滨区解放大道南109号中原图书文化产品大世界1号楼1-2层（电梯南侧）</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83F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珍味八宝粽（速冻熟制、非即食）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C4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500克（5只）/袋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4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2025-04-18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E26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3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40B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3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BE3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55A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浙江五芳斋实业股份有限公司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6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浙江省嘉兴市秀洲区高照街道秀洲工业园区中山西路南侧；嘉兴市秀洲区高照街道福特路45号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B7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新乡市卫滨区诚信儿童食品商行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F94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河南省新乡市卫滨区解放大道南109号中原图书文化产品大世界1号楼1-2层（电梯南侧）</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3F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润香豆沙粽（速冻熟制、非即食）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72E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500克(5只)/袋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B89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2025-02-22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DB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7FF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76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A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河南鑫都速冻食品有限公司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46C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河南省驻马店市西平县产业集聚区创业路西段；西平县柏苑办事处大李社区1号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02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新乡市卫滨区星天超市店（个体工商户）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55B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河南省新乡市卫滨区解放路街道平原路25号平原商场1楼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DF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豆沙粽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17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34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2025-02-14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8F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C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0C6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5F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D8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43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河南鑫都速冻食品有限公司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E7E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河南省驻马店市西平县产业集聚区创业路西段；西平县柏苑办事处大李社区1号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99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新乡市卫滨区星天超市店（个体工商户）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E09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河南省新乡市卫滨区解放路街道平原路25号平原商场1楼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ABB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蜜枣粽</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6C3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BA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2025-02-12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CAA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3D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536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F7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FBC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一加一天然面粉有限公司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38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中国（驻马店）国际农产品加工产业园（遂平县产业集聚区）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B7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41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36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饺子用小麦粉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B4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2kg/袋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1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2025-04-03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E3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A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D5E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C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22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53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蒙牛乳业（焦作）有限公司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20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河南省焦作市城乡一体化示范区神州路3188号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EC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44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F9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纯牛奶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B21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250mL/盒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1D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2025-03-30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D0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26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7F4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8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D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78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绥化市嘉香米业有限责任公司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5B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黑龙江省绥化市北林区秦家镇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5C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EE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45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F8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70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B8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4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D6E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89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00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00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济南欣和食品有限公司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16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济南市长清区经济开发区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30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DF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746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葱伴侣甜面酱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122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91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2025-04-22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05B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3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FF2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2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859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2C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826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6BF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4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8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猪肉大葱包子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6E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06C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BA7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D2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F7A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4F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1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9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593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EC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1D5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韭菜鸡蛋包子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521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DC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FE8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D7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023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B59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4E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588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5F0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新乡市卫滨区赵记优质胡辣汤店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3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一横街姜南小区12号楼下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2B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韭菜鸡蛋煎包（自制）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BA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27B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5F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E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74C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C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BB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95D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072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EC3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新乡市卫滨区常来顺饭店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71F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河南省新乡市卫滨区一横街61号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E3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煎炸过程用油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A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FF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C3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1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626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BB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C1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F2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8F6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A3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新乡市卫滨区赵记优质胡辣汤店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2A1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一横街姜南小区12号楼下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EB4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牛肉粉条煎包（自制）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45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09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690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12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71C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E8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B06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5DE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F9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新乡市卫滨区赵记优质胡辣汤店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9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一横街姜南小区12号楼下</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B1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油条（自制）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5E5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B33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D28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FB5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1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1F9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493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C98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BB7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新乡市卫滨区何老二胡辣汤店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60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姜庄街姜庄小区11号楼东2号营业房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A5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牛肉煎包（自制）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D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298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37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9C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FEE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3D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7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150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FAB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新乡市卫滨区何老二胡辣汤店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0A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姜庄街姜庄小区11号楼东2号营业房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F07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煎炸过程用油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F5E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CF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1A7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A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037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C4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AB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3C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670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1C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新乡市卫滨区何老二胡辣汤店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E40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姜庄街姜庄小区11号楼东2号营业房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D4C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生面团（自制）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A1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81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5B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A0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0C8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5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321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78E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91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294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新乡市卫滨区小仁食品店（个体工商户）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6D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河南省新乡市卫滨区解放路街道新市场丰中街77号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CF8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53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85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95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35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AED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2D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D6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C4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B3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2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新乡市卫滨区小仁食品店（个体工商户）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62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河南省新乡市卫滨区解放路街道新市场丰中街77号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F3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3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A0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DC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F0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837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A4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A63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DE3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96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新乡市卫滨区百乐家生活用品超市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7C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河南省新乡市卫滨解放大道（中）35号门面房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DC7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鸡胸肉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C1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B6B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46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9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E6D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D0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F2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D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B9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新乡市卫滨区百乐家生活用品超市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C37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河南省新乡市卫滨解放大道（中）35号门面房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21C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30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AE7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52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302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AD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E8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87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39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F5A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新乡市卫滨区百乐家生活用品超市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5A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河南省新乡市卫滨解放大道（中）35号门面房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239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145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E6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00F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8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DE1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E8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174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E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4E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CC4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新乡市卫滨区百乐家生活用品超市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E6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河南省新乡市卫滨解放大道（中）35号门面房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0E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A7C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E8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CF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40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0DD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3F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5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AF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6A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855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新乡市卫滨区海江果蔬店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F07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河南省新乡市卫滨区中同路与自由路交叉口西南角1号楼1层东户门面房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27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去叶大葱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54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8D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8F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B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DC2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9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E6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1D3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河北太行禾丰食品有限公司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69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河北省保定市易县桥头乡匡山村999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EBE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新乡市卫滨区海江果蔬店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B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河南省新乡市卫滨区中同路与自由路交叉口西南角1号楼1层东户门面房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4C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大用鸡胸肉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22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1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29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F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A4D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F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65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BB1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13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4A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新乡市卫滨区海江果蔬店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D3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河南省新乡市卫滨区中同路与自由路交叉口西南角1号楼1层东户门面房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69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058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42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6BF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9F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BCC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9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4B2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13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FF6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29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新乡市卫滨区海江果蔬店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F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河南省新乡市卫滨区中同路与自由路交叉口西南角1号楼1层东户门面房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AAD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韭菜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B02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99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EE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90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B79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20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DE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FA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8A7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7AB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新乡市卫滨区四喜四季水果行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C28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河南省新乡市卫滨区中同大街新荣小区二分区14号楼东2单元1层西户西间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F50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E8B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597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88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4E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B95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F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4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5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22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3C8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新乡市卫滨区四喜四季水果行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F1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河南省新乡市卫滨区中同大街新荣小区二分区14号楼东2单元1层西户西间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75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荔枝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93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655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02B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D34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5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71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E19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9F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151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新乡市卫滨区灵枝水果店（个体工商户）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02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河南省新乡市卫滨区中同街14号楼1单元东户（鑫通超市东边）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0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芒果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06E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31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49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1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B39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E2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0A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27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A8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83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新乡市卫滨区灵枝水果店（个体工商户）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76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河南省新乡市卫滨区中同街14号楼1单元东户（鑫通超市东边）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67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荔枝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7C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C45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FD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6D8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2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C0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CA6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714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71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新乡市卫滨区灵枝水果店（个体工商户）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D0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河南省新乡市卫滨区中同街14号楼1单元东户（鑫通超市东边）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07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CB3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DD8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E7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AA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634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EB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38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B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753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4B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新乡市铁路高级中学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60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河南省新乡市自由路189号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ED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馒头（自制）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E3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3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C3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34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5CD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9E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536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6E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BE4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F34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新乡市铁路高级中学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879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河南省新乡市自由路189号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AF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辣椒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40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8AD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036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F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A81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F4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61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FB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66B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6A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新乡市铁路高级中学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D9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河南省新乡市自由路189号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72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20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87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D3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27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39C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C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83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F4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328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33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新乡市铁路第二中学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BA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河南省新乡市光学路2号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42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2C9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AC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A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4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534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D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D9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57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12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F08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新乡市铁路第二中学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9A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河南省新乡市光学路2号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4D2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DA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E5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BA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C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2B7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1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D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F1F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正阳牧原肉食品有限公司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C9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河南省驻马店市正阳县鲁花大道与西四环交叉口路西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86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3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6B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雏牧香精品腿肉（猪肉）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5F3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0CF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E2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6B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CB6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6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A1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E0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43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FF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A5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48E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73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C7C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44B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E0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153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91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BA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DB2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89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36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8F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C7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3F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1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B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D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386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4B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AC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88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6B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0AC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DC1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17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C2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6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5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A66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FC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F7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430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C4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BB8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4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荔枝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3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AD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022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31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43E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6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5FF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B2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平原禾丰食品加工有限公司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5C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河北省邯郸市临漳县新城工业园区朱明大街与招贤路交叉口东北角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49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3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2ED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雏牧香鸡胸肉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115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BF2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BE5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C7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BD5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1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848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9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C2D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C98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15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A9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04B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066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145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AA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EFB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3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36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351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25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638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0B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7F1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9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055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9F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C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87A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1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16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2F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C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C78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F4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精品香蕉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E70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E3D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CAC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76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F57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6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575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7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C7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F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E5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B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荔枝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9C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0B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9D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06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8EB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E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04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4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河南省绿泰食品有限公司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BC0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河南省濮阳市南乐县福堪镇赵耿洛村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77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96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A2B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鸡胸（生）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6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2C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25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A3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2B02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A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A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E3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新乡市大宋贡米业有限公司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D83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河南省新乡市封丘县陈桥镇政府南200米（原阳东25公里）</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E0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新乡市第七中学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8A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河南省新乡市八一路（中段）6号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B94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1B7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25kg/袋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EF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85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03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330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75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CC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40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CD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BB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新乡市第七中学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F0F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河南省新乡市八一路（中段）6号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B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馒头（自制）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A78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B4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09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A2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70F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1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60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02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河南天康宏展食品有限公司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60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河南省郑州市新郑市薛店镇莲花路北侧6号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98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新乡市第七中学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FC9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河南省新乡市八一路（中段）6号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92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猪后腿肉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4D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FC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41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D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86E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03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917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DC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E03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84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新乡市第七中学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472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河南省新乡市八一路（中段）6号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99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煎炸过程用油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D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8D0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5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17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79D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BC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1F0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E7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E4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2F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新乡市卫滨区夕阳红养老院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B1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新乡市卫滨区高村路28号新乡市卫滨区田园社区西侧（中同路7号）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D05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馒头（自制）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9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A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8DA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46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143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2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33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5FF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58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5F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新乡市卫滨区夕阳红养老院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26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新乡市卫滨区高村路28号新乡市卫滨区田园社区西侧（中同路7号）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7D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煎炸过程用油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12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A5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227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EF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C6A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5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2B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C35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佛山市海天（高明）调味食品有限公司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广东省佛山市高明区沧江工业园东园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6B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44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E3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老抽酱油（酿造酱油）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B0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D0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2025-01-09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0A7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4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3BE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2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D8D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FF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四川菜花香食品有限公司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CCC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眉山市东坡区太和经济开发区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9F0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9F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030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鱼酸菜（酱腌菜）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E7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208克/袋，固形物含量≥80%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22B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2025-01-09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A13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AA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02F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57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7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758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宁夏伊品生物科技股份有限公司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B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宁夏永宁县杨和工业园区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F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F3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A1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味精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CAD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200g/袋，谷氨酸钠含量≥99%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52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F6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30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9BD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A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711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XBJ25410703933831261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A0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大流乡利民挂面厂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9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大流乡大岳庄村北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A6C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2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50F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柳叶面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8F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3BC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2025-04-09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148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AB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398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2E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615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7AF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1E4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4F3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FE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鲫鱼（活）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AF7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8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159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E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137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EC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AD3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XBJ25410703933831263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E1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中盐枣阳盐化有限公司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34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湖北省枣阳市兴隆镇新村街1号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B5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新乡市卫滨区家厨家便利超市（个体工商户）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004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河南省新乡市卫滨区胜利路街道文岩路世纪新城16-102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9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精纯盐（食用盐）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14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E5C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2024-01-23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A0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BE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D75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33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88A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4A7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BA0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7D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6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水煮花生（自制）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5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91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E9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F7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362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7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B0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F6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新乡市沐森环保科技有限公司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2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河南省新乡市牧野区北环路188号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466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新乡市卫滨区常来顺饭店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D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河南省新乡市卫滨区一横街61号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DED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套装餐具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3F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17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5D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2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3E0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51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0A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E9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125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D02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新乡市卫滨区小仁食品店（个体工商户）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16B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河南省新乡市卫滨区解放路街道新市场丰中街77号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3D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韭菜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26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7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D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E3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8CC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F8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3F2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04E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4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新乡市卫滨区百乐家生活用品超市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00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河南省新乡市卫滨解放大道（中）35号门面房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4C7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DFA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D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C0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3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FCF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8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9B6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XBJ25410703933831209ZX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F50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DE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B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新乡市卫滨区海江果蔬店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1A5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河南省新乡市卫滨区中同路与自由路交叉口西南角1号楼1层东户门面房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0F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C4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9A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F5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D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138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4C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D2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XBJ25410703933831214ZX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D8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5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3AC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新乡市卫滨区四喜四季水果行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A17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河南省新乡市卫滨区中同大街新荣小区二分区14号楼东2单元1层西户西间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DA5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芒果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A8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B2E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6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11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48D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0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C6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XBJ25410703933831226ZX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8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057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EB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FD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5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67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B3E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BD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75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601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7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40F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B7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辉县市兴隆淀粉制品厂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D0E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辉县市孟庄镇小蒲水村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A0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E60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E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波浪土豆粉（湿粉条非即食类）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10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ED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E5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50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38A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B5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C4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重庆市君哥食品有限公司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00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重庆市合川区钓办处思居工业园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130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D17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37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卤汁豆干（麻辣味）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CA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F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2024-09-08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28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DF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5D9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30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0B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XBJ25410703933830278ZX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FC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6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7B8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3E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90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鸡蛋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26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CE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2025-03-15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9D0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10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B1B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D3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D4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C38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天润齐源乳品有限公司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EE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山东省德州市齐河县经济开发区齐发大道168号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F3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1C8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9C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盼盼纯牛奶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45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125克/盒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5A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2025-01-05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40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42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00F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B6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0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DC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河南省荆辉食品有限公司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A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河南省焦作市武陟县詹店镇何营西村车站街农业银行东临交通旅社院内第一家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E9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4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37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麻椒调味油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E1D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105ml/瓶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70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2025-02-06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46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ED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30E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59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0A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734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临沂金锣文瑞食品有限公司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28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临沂市兰山区半程镇金锣科技园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1C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FC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01A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金锣口口福蒸煮淀粉肉肠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52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130g/根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58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2025-02-06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25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2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744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58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XBJ25410703933830279ZX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97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正阳牧原肉食品有限公司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CF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河南省驻马店市正阳县鲁花大道与西四环交叉口路西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E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8D6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9B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猪后腿肉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92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099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2025-03-14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5F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E3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38F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F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9A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8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F8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81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89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5A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6A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14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525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91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4E6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B8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71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10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76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7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A76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CE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5B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8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17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81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344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7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10C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E6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789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1BD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08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D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小台芒果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3E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6B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CBF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A7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ED4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9D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07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5F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78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0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D5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6AF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A8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5E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19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F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EAC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A8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22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XBJ25410703933831116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F49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32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71F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BCA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62A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C0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CC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40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82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211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F2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C3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F9F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95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A3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新乡市卫滨区国喜鲜果行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B79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新乡市卫滨区高村路66号门面房东第9间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7F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AD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03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99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ED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04F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6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690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A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2A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2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新乡市卫滨区国喜鲜果行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08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新乡市卫滨区高村路66号门面房东第9间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63D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甜瓜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3B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ED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0E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F5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817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B6E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E5D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95A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BC3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新乡市卫滨区国喜鲜果行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6A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新乡市卫滨区高村路66号门面房东第9间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F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砀山梨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1A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40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6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16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9A6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FEA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5F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5C9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FE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新乡市卫滨区老二水果店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C3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河南省新乡市卫滨区交电采购供应站17号门面房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A3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D0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F0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B3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86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51C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2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EF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E43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7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530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新乡市卫滨区老二水果店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B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河南省新乡市卫滨区交电采购供应站17号门面房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1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火龙果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35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74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1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E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D37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AD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6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04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72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D4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新乡市卫滨区老二水果店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F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河南省新乡市卫滨区交电采购供应站17号门面房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1F6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芒果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29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BB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3FF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83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EDD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C5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D7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38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BE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2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新乡交电采购供应站八壹市场张富民</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46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新乡交电采购供应站付2号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50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8D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7A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6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BD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133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9D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E3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BC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F9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85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新乡市卫滨区小罗蔬菜店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D8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河南省新乡市卫滨区交电采购供应站负9号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2A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41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D8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99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D5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C0F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81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33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EAA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2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D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新乡交电采购供应站八壹市场张富民</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557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新乡交电采购供应站付2号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C98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辣椒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56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F4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0A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F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781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C1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D6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A1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39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364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新乡交电采购供应站八壹市场张富民</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E88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新乡交电采购供应站付2号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405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808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AD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81C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13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803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4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3C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3E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8A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77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新乡市卫滨区小罗蔬菜店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E20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河南省新乡市卫滨区交电采购供应站负9号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DDD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0C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A2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70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24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AC6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94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XBJ25410703933831129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5E1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330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427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新乡市卫滨区小罗蔬菜店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21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河南省新乡市卫滨区交电采购供应站负9号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3B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6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1D5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E80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7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1EF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6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2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54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65C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3E1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DF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E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5A9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B5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54A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A3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142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15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48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2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E9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329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F3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2D8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38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23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79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65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365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85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CFC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XBJ25410703933831134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9E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0E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62B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CF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11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圆椒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A0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7F0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E2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0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9BF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FA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29B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432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987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E6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新乡市卫滨区胜利美特好食品超市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C4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胜利路275号一、二层楼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6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26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850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95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6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4F5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F14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F7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688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C04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新乡市卫滨区胜利美特好食品超市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2C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胜利路275号一、二层楼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D8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A51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1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44A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E1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20D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1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31A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EF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51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1EE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新乡市卫滨区胜利美特好食品超市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87E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胜利路275号一、二层楼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E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5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67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5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9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5C0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8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B93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36A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0A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2C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新乡市卫滨区星天超市店（个体工商户）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54A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河南省新乡市卫滨区解放路街道平原路25号平原商场1楼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560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31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D1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FA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B8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1DA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95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472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246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A0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23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新乡市卫滨区星天超市店（个体工商户）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8B7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河南省新乡市卫滨区解放路街道平原路25号平原商场1楼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2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37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A6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FC9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87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F38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8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F58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58A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061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97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新乡市卫滨区星天超市店（个体工商户）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49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河南省新乡市卫滨区解放路街道平原路25号平原商场1楼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01F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B5C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87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4EB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2A5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6EB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2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CF0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A90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35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8A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C8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6B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46D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97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C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8F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B29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91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C9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17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E59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0C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1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9FA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68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B37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09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65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123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1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AA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7DA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B37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BA5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CC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4CD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香妃梨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A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003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BDE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C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925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E3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BB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81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CF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38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CA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F40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08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55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24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5C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0EF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2F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49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79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EDD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A7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2EE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2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精品香蕉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C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D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1C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CD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850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77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XBJ25410703933831155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791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DB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D34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323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2A7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C5B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007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3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9F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76D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EA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7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4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48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64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563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70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4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30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2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A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237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49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8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B3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285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B90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新乡市百货大楼有限责任公司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2B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新乡市平原路93号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537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净姜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0C7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220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256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BC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356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9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D1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13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8EE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6E2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ED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97B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23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CE2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1A5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2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E5C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32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FF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27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6C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B16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08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60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A4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D9B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EC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6D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03E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FB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790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A1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F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34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BC9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0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E6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BC1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D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96F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5C4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C17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B2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70D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0C3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A19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顺农黄瓜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17D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6F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3E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9E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DE9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E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0A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8E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76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5C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212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77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越南香蕉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E5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C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637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9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34F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8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0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3A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709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7CD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882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B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02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E8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C6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EAF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303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37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02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XBJ25410703933831169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9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83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8B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72C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863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7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6F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E4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16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62D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5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7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7E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A05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E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新乡市胖东来超市有限公司生活广场店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24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新乡市卫滨区健康路31号一楼三楼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58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中以园黄皮椒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48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4E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451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C4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455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7E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F4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FDE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7C5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482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78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2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1D9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77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DBF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A2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C6A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29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F5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AF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74B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5E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13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C05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BF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55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80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99E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980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4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4B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XBJ25410703933831175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9B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C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E2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BF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480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0A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78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4F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8C3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659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3A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8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C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5A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CA6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新乡市卫滨区张老伍烩面馆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39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新乡市卫滨区解放路街道一横街姜庄小区12号楼1单元1层南户、北户、2单元1层南户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B80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B2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D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AE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A4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A33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4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21D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522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8C6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CC9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新乡市卫滨区张老伍烩面馆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39F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新乡市卫滨区解放路街道一横街姜庄小区12号楼1单元1层南户、北户、2单元1层南户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186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5A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1E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06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D03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606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D4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81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244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EA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FA0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新乡市卫滨区王海餐厅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77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一横街39号南8单元一层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39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F1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A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AB0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1C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D4B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D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D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FA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8C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9B1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新乡市卫滨区张老伍烩面馆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3A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新乡市卫滨区解放路街道一横街姜庄小区12号楼1单元1层南户、北户、2单元1层南户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93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小白菜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96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63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2A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5C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869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2D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FA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2E3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5C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67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新乡市卫滨区张老伍烩面馆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01E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新乡市卫滨区解放路街道一横街姜庄小区12号楼1单元1层南户、北户、2单元1层南户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AC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菠菜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96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5F8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F8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5C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514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6C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5E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E35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06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04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新乡市卫滨区王海餐厅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02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一横街39号南8单元一层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79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辣椒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5B5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29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CC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DCB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BFC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1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A9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48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44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CBE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新乡市卫滨区小孩蔬菜超市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6A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河南省新乡市卫滨区胜利路街道姜庄街姜庄小区15号楼西数第二间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CB6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5C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CC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BFB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17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944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E8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CD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74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953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E55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新乡市卫滨区王海餐厅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D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一横街39号南8单元一层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70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271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897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188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50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88B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E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A08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5CB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43C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D13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新乡市卫滨区小孩蔬菜超市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87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河南省新乡市卫滨区胜利路街道姜庄街姜庄小区15号楼西数第二间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B02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B5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C9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3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1FB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207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2E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98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3DC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96E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B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新乡市卫滨区何老二胡辣汤店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5E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姜庄街姜庄小区11号楼东2号营业房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B86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CC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3C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1A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E8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510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A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F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225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10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8FE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5B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AC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精品茄子（青）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B2B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D1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0D2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C4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2D1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E3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D3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69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7A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3C1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A80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908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BEC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A8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F64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1EF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214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1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B1F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XBJ25410703933831232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507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8DE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E30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0DB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19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紫长茄子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8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9C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28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27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666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6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94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9A0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46A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BB8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210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7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5AA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39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D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7F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22EB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19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EB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2D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0BE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AE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新乡市卫滨区夕阳红养老院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1F3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新乡市卫滨区高村路28号新乡市卫滨区田园社区西侧（中同路7号）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C6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7DB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44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BF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A8C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99B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A8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47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10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674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DFB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新乡市卫滨区夕阳红养老院</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0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新乡市卫滨区高村路28号新乡市卫滨区田园社区西侧（中同路7号）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75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465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542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D2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B27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335F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C5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E0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9AA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9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BF5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E8D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DC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荔枝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7E1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F7E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64E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308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637B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65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59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XBJ25410703933831254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22B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DE6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479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2A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1B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小台芒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BF8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807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62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C7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1292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71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540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XBJ25410703933831265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FF6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173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6C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新乡市卫滨区家厨家便利超市（个体工商户）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E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河南省新乡市卫滨区胜利路街道文岩路世纪新城16-102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421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EF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877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E37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B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7A4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5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1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XBJ25410703933831264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66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ACE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78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新乡市卫滨区家厨家便利超市（个体工商户）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B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河南省新乡市卫滨区胜利路街道文岩路世纪新城16-102</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517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28E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35A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D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12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5136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2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5C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B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511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C1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新乡市卫滨区胜利美特好食品超市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4F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胜利路275号一、二层楼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489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5F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D12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E1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02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0E93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8B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82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XBJ25410703933831146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56B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5D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4B2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新乡市卫滨区星天超市店（个体工商户）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866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河南省新乡市卫滨区解放路街道平原路25号平原商场1楼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F4E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2B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7BF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C02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0D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4B2B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A2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83F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XBJ25410703933831189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81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3E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8E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新乡市卫滨区王海餐厅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84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一横街39号南8单元一层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401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青茄子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4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A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34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D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FBA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8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A5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XBJ25410703933831196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7A4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4F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75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新乡市卫滨区小孩蔬菜超市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0BD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河南省新乡市卫滨区胜利路街道姜庄街姜庄小区15号楼西数第二间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CD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DFD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884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7BF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48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3DB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E4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75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7C8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44F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66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A69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DB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茄子（青）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6F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5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C63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63A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tr w14:paraId="73EE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2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39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XBJ25410703933831243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0A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1A9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44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E04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01A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尖椒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C6A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A75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F3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164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r>
      <w:bookmarkEnd w:id="0"/>
      <w:tr w14:paraId="2E30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CF01D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以下空白</w:t>
            </w:r>
          </w:p>
        </w:tc>
      </w:tr>
    </w:tbl>
    <w:p w14:paraId="1D41B422"/>
    <w:p w14:paraId="085E76D5"/>
    <w:p w14:paraId="32E27A4B"/>
    <w:p w14:paraId="2B40A7E4">
      <w:pPr>
        <w:widowControl/>
        <w:jc w:val="left"/>
        <w:rPr>
          <w:rFonts w:hint="eastAsia" w:asciiTheme="minorEastAsia" w:hAnsiTheme="minorEastAsia"/>
          <w:b/>
          <w:sz w:val="36"/>
          <w:szCs w:val="36"/>
          <w:lang w:val="en-US" w:eastAsia="zh-CN"/>
        </w:rPr>
      </w:pPr>
      <w:r>
        <w:rPr>
          <w:rFonts w:hint="eastAsia" w:asciiTheme="minorEastAsia" w:hAnsiTheme="minorEastAsia"/>
          <w:b/>
          <w:sz w:val="36"/>
          <w:szCs w:val="36"/>
        </w:rPr>
        <w:t>附件</w:t>
      </w:r>
      <w:r>
        <w:rPr>
          <w:rFonts w:hint="eastAsia" w:asciiTheme="minorEastAsia" w:hAnsiTheme="minorEastAsia"/>
          <w:b/>
          <w:sz w:val="36"/>
          <w:szCs w:val="36"/>
          <w:lang w:val="en-US" w:eastAsia="zh-CN"/>
        </w:rPr>
        <w:t>3</w:t>
      </w:r>
    </w:p>
    <w:p w14:paraId="7F54C4C4">
      <w:pPr>
        <w:widowControl/>
        <w:jc w:val="center"/>
        <w:rPr>
          <w:rFonts w:asciiTheme="minorEastAsia" w:hAnsiTheme="minorEastAsia"/>
          <w:b/>
          <w:sz w:val="44"/>
          <w:szCs w:val="44"/>
        </w:rPr>
      </w:pPr>
      <w:r>
        <w:rPr>
          <w:rFonts w:hint="eastAsia" w:asciiTheme="minorEastAsia" w:hAnsiTheme="minorEastAsia"/>
          <w:b/>
          <w:sz w:val="44"/>
          <w:szCs w:val="44"/>
        </w:rPr>
        <w:t>食品安全监督抽检</w:t>
      </w:r>
      <w:r>
        <w:rPr>
          <w:rFonts w:hint="eastAsia" w:asciiTheme="minorEastAsia" w:hAnsiTheme="minorEastAsia"/>
          <w:b/>
          <w:sz w:val="44"/>
          <w:szCs w:val="44"/>
          <w:lang w:eastAsia="zh-CN"/>
        </w:rPr>
        <w:t>不</w:t>
      </w:r>
      <w:r>
        <w:rPr>
          <w:rFonts w:hint="eastAsia" w:asciiTheme="minorEastAsia" w:hAnsiTheme="minorEastAsia"/>
          <w:b/>
          <w:sz w:val="44"/>
          <w:szCs w:val="44"/>
        </w:rPr>
        <w:t>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2307"/>
        <w:gridCol w:w="1032"/>
        <w:gridCol w:w="1088"/>
        <w:gridCol w:w="756"/>
        <w:gridCol w:w="1288"/>
        <w:gridCol w:w="900"/>
        <w:gridCol w:w="708"/>
        <w:gridCol w:w="1125"/>
        <w:gridCol w:w="576"/>
        <w:gridCol w:w="414"/>
      </w:tblGrid>
      <w:tr w14:paraId="334B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center"/>
          </w:tcPr>
          <w:p w14:paraId="4F4E1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本次抽检的产品包括餐饮食品、淀粉及淀粉制品、豆制品、调味品、糕点、粮食加工品、肉制品、乳制品、蔬菜制品、食用农产品。</w:t>
            </w:r>
          </w:p>
        </w:tc>
      </w:tr>
      <w:tr w14:paraId="30D7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00B6B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共抽检160批次产品，其中不合格产品7批次。</w:t>
            </w:r>
          </w:p>
        </w:tc>
      </w:tr>
      <w:tr w14:paraId="3E27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25C1C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抽检不合格产品信息见附表。</w:t>
            </w:r>
          </w:p>
        </w:tc>
      </w:tr>
      <w:tr w14:paraId="4C12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7EE72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附表：不合格产品信息</w:t>
            </w:r>
          </w:p>
        </w:tc>
      </w:tr>
      <w:tr w14:paraId="55FB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57CAB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 不合格产品信息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（声明：以下信息仅指本次抽检标称的食品生产、经营企业相关产品的生产日期/批号和所检不合格项目）</w:t>
            </w:r>
          </w:p>
        </w:tc>
      </w:tr>
      <w:tr w14:paraId="7F3F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CCA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74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D5A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9BA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92A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404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EB4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70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EA3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788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574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5FDC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B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XBJ25410703933831201ZX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D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B3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新乡市卫滨区小仁食品店（个体工商户）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00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河南省新乡市卫滨区解放路街道新市场丰中街77号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长豆角</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5D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2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06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2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651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78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XBJ25410703933831223ZX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F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8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FB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新乡市铁路第二中学</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河南省新乡市光学路2号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4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F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B8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07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C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369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5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C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XBJ25410703933831236ZX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3C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AC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7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0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B8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9B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A5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D9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AE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A18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F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DF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XBJ25410703933831235ZX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7B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7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C3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F0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河南省新乡市卫滨区科隆大道111号馨华佳苑8号楼-101、-102、101、102室</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0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AE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EF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9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11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3C2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A3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5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XBJ25410703933831195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6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2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4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新乡市卫滨区小孩蔬菜超市</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C2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河南省新乡市卫滨区胜利路街道姜庄街姜庄小区15号楼西数第二间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82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2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F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2025-05-30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E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74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0E4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8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XBJ25410703933831252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F6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9D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8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D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大葱</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6D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3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6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006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A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0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XBJ25410703933831253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E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5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1F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新乡市卫滨区豫百家福百货超市（个体工商户）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A3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河南省新乡市卫滨区支雪生活广场钢结构南区南1号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55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F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2025-06-05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9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7E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A8AA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D5A81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以下空白</w:t>
            </w:r>
          </w:p>
        </w:tc>
      </w:tr>
    </w:tbl>
    <w:p w14:paraId="72B08569">
      <w:pPr>
        <w:widowControl/>
        <w:jc w:val="left"/>
        <w:rPr>
          <w:rFonts w:hint="eastAsia" w:asciiTheme="minorEastAsia" w:hAnsiTheme="minorEastAsia"/>
          <w:b/>
          <w:sz w:val="36"/>
          <w:szCs w:val="36"/>
          <w:lang w:val="en-US" w:eastAsia="zh-CN"/>
        </w:rPr>
      </w:pPr>
    </w:p>
    <w:p w14:paraId="1784A4CF"/>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A3ECC"/>
    <w:multiLevelType w:val="singleLevel"/>
    <w:tmpl w:val="BFDA3ECC"/>
    <w:lvl w:ilvl="0" w:tentative="0">
      <w:start w:val="2"/>
      <w:numFmt w:val="decimal"/>
      <w:suff w:val="nothing"/>
      <w:lvlText w:val="%1、"/>
      <w:lvlJc w:val="left"/>
    </w:lvl>
  </w:abstractNum>
  <w:abstractNum w:abstractNumId="1">
    <w:nsid w:val="EDE7E474"/>
    <w:multiLevelType w:val="singleLevel"/>
    <w:tmpl w:val="EDE7E474"/>
    <w:lvl w:ilvl="0" w:tentative="0">
      <w:start w:val="1"/>
      <w:numFmt w:val="decimal"/>
      <w:suff w:val="nothing"/>
      <w:lvlText w:val="%1．"/>
      <w:lvlJc w:val="left"/>
      <w:pPr>
        <w:ind w:left="0" w:firstLine="400"/>
      </w:pPr>
      <w:rPr>
        <w:rFonts w:hint="default"/>
      </w:rPr>
    </w:lvl>
  </w:abstractNum>
  <w:abstractNum w:abstractNumId="2">
    <w:nsid w:val="24CA6C19"/>
    <w:multiLevelType w:val="singleLevel"/>
    <w:tmpl w:val="24CA6C19"/>
    <w:lvl w:ilvl="0" w:tentative="0">
      <w:start w:val="2"/>
      <w:numFmt w:val="chineseCounting"/>
      <w:suff w:val="nothing"/>
      <w:lvlText w:val="（%1）"/>
      <w:lvlJc w:val="left"/>
      <w:rPr>
        <w:rFonts w:hint="eastAsia"/>
      </w:rPr>
    </w:lvl>
  </w:abstractNum>
  <w:abstractNum w:abstractNumId="3">
    <w:nsid w:val="31D2D76F"/>
    <w:multiLevelType w:val="singleLevel"/>
    <w:tmpl w:val="31D2D76F"/>
    <w:lvl w:ilvl="0" w:tentative="0">
      <w:start w:val="10"/>
      <w:numFmt w:val="chineseCounting"/>
      <w:suff w:val="nothing"/>
      <w:lvlText w:val="%1、"/>
      <w:lvlJc w:val="left"/>
      <w:rPr>
        <w:rFonts w:hint="eastAsia"/>
      </w:rPr>
    </w:lvl>
  </w:abstractNum>
  <w:abstractNum w:abstractNumId="4">
    <w:nsid w:val="39BD853C"/>
    <w:multiLevelType w:val="singleLevel"/>
    <w:tmpl w:val="39BD853C"/>
    <w:lvl w:ilvl="0" w:tentative="0">
      <w:start w:val="1"/>
      <w:numFmt w:val="decimal"/>
      <w:suff w:val="nothing"/>
      <w:lvlText w:val="%1．"/>
      <w:lvlJc w:val="left"/>
      <w:pPr>
        <w:ind w:left="0" w:firstLine="400"/>
      </w:pPr>
      <w:rPr>
        <w:rFonts w:hint="default"/>
      </w:rPr>
    </w:lvl>
  </w:abstractNum>
  <w:abstractNum w:abstractNumId="5">
    <w:nsid w:val="4638F099"/>
    <w:multiLevelType w:val="singleLevel"/>
    <w:tmpl w:val="4638F099"/>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E0916E1"/>
    <w:rsid w:val="0002561E"/>
    <w:rsid w:val="00270BE1"/>
    <w:rsid w:val="005319D6"/>
    <w:rsid w:val="00D908BA"/>
    <w:rsid w:val="016C0FA1"/>
    <w:rsid w:val="029C1412"/>
    <w:rsid w:val="02BC3862"/>
    <w:rsid w:val="0350044F"/>
    <w:rsid w:val="03D85E64"/>
    <w:rsid w:val="060379FA"/>
    <w:rsid w:val="074F1149"/>
    <w:rsid w:val="087D3A94"/>
    <w:rsid w:val="0888112B"/>
    <w:rsid w:val="092108C3"/>
    <w:rsid w:val="097E7AC3"/>
    <w:rsid w:val="09802FD2"/>
    <w:rsid w:val="09D43B87"/>
    <w:rsid w:val="0A256191"/>
    <w:rsid w:val="0B58149E"/>
    <w:rsid w:val="0BB70474"/>
    <w:rsid w:val="0C2A5CE1"/>
    <w:rsid w:val="0C3C5A14"/>
    <w:rsid w:val="0CBA7DDF"/>
    <w:rsid w:val="0DC3019B"/>
    <w:rsid w:val="0EF12AE6"/>
    <w:rsid w:val="11050ACA"/>
    <w:rsid w:val="13193CAD"/>
    <w:rsid w:val="13837C04"/>
    <w:rsid w:val="149208C7"/>
    <w:rsid w:val="15FD4466"/>
    <w:rsid w:val="162E2871"/>
    <w:rsid w:val="1663076D"/>
    <w:rsid w:val="17013AE2"/>
    <w:rsid w:val="1820443C"/>
    <w:rsid w:val="18E24930"/>
    <w:rsid w:val="199926F8"/>
    <w:rsid w:val="1ADD6614"/>
    <w:rsid w:val="1B236D53"/>
    <w:rsid w:val="1C962F1E"/>
    <w:rsid w:val="1CA27B15"/>
    <w:rsid w:val="1CBB3E85"/>
    <w:rsid w:val="1D7C3EC2"/>
    <w:rsid w:val="1DB55626"/>
    <w:rsid w:val="1E220F0E"/>
    <w:rsid w:val="1EE6018D"/>
    <w:rsid w:val="1F2B065E"/>
    <w:rsid w:val="20E06E5E"/>
    <w:rsid w:val="211F0D36"/>
    <w:rsid w:val="2186530F"/>
    <w:rsid w:val="21C36564"/>
    <w:rsid w:val="22230DB0"/>
    <w:rsid w:val="23AB72AF"/>
    <w:rsid w:val="23D22A8E"/>
    <w:rsid w:val="23FE7D27"/>
    <w:rsid w:val="27A74232"/>
    <w:rsid w:val="27CB6172"/>
    <w:rsid w:val="27CC3C98"/>
    <w:rsid w:val="27CE15C4"/>
    <w:rsid w:val="288051AE"/>
    <w:rsid w:val="28E814D7"/>
    <w:rsid w:val="29807A50"/>
    <w:rsid w:val="29DD3F3B"/>
    <w:rsid w:val="2AA1765E"/>
    <w:rsid w:val="2BA016C4"/>
    <w:rsid w:val="2CD47877"/>
    <w:rsid w:val="2D4751A2"/>
    <w:rsid w:val="2DC72F38"/>
    <w:rsid w:val="2E3E2933"/>
    <w:rsid w:val="2FB27BEF"/>
    <w:rsid w:val="31815AF3"/>
    <w:rsid w:val="31A67308"/>
    <w:rsid w:val="31BD2FCF"/>
    <w:rsid w:val="333E1836"/>
    <w:rsid w:val="33532EA7"/>
    <w:rsid w:val="34160775"/>
    <w:rsid w:val="34CC52D7"/>
    <w:rsid w:val="34DF14AF"/>
    <w:rsid w:val="357F67EE"/>
    <w:rsid w:val="36AF6C5F"/>
    <w:rsid w:val="36E706C8"/>
    <w:rsid w:val="372F02B2"/>
    <w:rsid w:val="373F6235"/>
    <w:rsid w:val="37ED5C91"/>
    <w:rsid w:val="37FC5ED4"/>
    <w:rsid w:val="38163439"/>
    <w:rsid w:val="38237904"/>
    <w:rsid w:val="39276F80"/>
    <w:rsid w:val="3929719C"/>
    <w:rsid w:val="39577055"/>
    <w:rsid w:val="39FA5902"/>
    <w:rsid w:val="3B253993"/>
    <w:rsid w:val="3C153A08"/>
    <w:rsid w:val="3C487939"/>
    <w:rsid w:val="3D590328"/>
    <w:rsid w:val="3D7B789B"/>
    <w:rsid w:val="3E2E0DB1"/>
    <w:rsid w:val="3F3B5533"/>
    <w:rsid w:val="40490124"/>
    <w:rsid w:val="40ED6D01"/>
    <w:rsid w:val="4177371A"/>
    <w:rsid w:val="4182744A"/>
    <w:rsid w:val="41A2189A"/>
    <w:rsid w:val="42274495"/>
    <w:rsid w:val="42415C35"/>
    <w:rsid w:val="424961B9"/>
    <w:rsid w:val="42D24401"/>
    <w:rsid w:val="42E83C24"/>
    <w:rsid w:val="432D6791"/>
    <w:rsid w:val="4359242C"/>
    <w:rsid w:val="44552122"/>
    <w:rsid w:val="447E374E"/>
    <w:rsid w:val="451F3201"/>
    <w:rsid w:val="45AD6A5F"/>
    <w:rsid w:val="45C46E6C"/>
    <w:rsid w:val="45F3761B"/>
    <w:rsid w:val="462A6302"/>
    <w:rsid w:val="47D879C0"/>
    <w:rsid w:val="493636E9"/>
    <w:rsid w:val="4A963F66"/>
    <w:rsid w:val="4B8C58E0"/>
    <w:rsid w:val="4C6B4F7E"/>
    <w:rsid w:val="4CF3569F"/>
    <w:rsid w:val="4D2E2B7B"/>
    <w:rsid w:val="4E235B10"/>
    <w:rsid w:val="4E5B174E"/>
    <w:rsid w:val="4EB90223"/>
    <w:rsid w:val="4F1D6A04"/>
    <w:rsid w:val="4F7E3559"/>
    <w:rsid w:val="4F8506ED"/>
    <w:rsid w:val="4F9F38BD"/>
    <w:rsid w:val="4FA233AD"/>
    <w:rsid w:val="4FF82FCD"/>
    <w:rsid w:val="51C8534D"/>
    <w:rsid w:val="52102850"/>
    <w:rsid w:val="52572B55"/>
    <w:rsid w:val="526D7CA2"/>
    <w:rsid w:val="53084402"/>
    <w:rsid w:val="531B3FCB"/>
    <w:rsid w:val="552A7DCC"/>
    <w:rsid w:val="557C1FAA"/>
    <w:rsid w:val="55F12998"/>
    <w:rsid w:val="56EF6ED8"/>
    <w:rsid w:val="57783371"/>
    <w:rsid w:val="57FF179C"/>
    <w:rsid w:val="580C5867"/>
    <w:rsid w:val="58A04836"/>
    <w:rsid w:val="58DF4D2A"/>
    <w:rsid w:val="5AE91E90"/>
    <w:rsid w:val="5B294982"/>
    <w:rsid w:val="5C321615"/>
    <w:rsid w:val="5E2D4789"/>
    <w:rsid w:val="5EE25574"/>
    <w:rsid w:val="5F950838"/>
    <w:rsid w:val="609033E1"/>
    <w:rsid w:val="61BE595B"/>
    <w:rsid w:val="625E13B5"/>
    <w:rsid w:val="636C18B0"/>
    <w:rsid w:val="661C75BD"/>
    <w:rsid w:val="66742F55"/>
    <w:rsid w:val="67A91325"/>
    <w:rsid w:val="67C1041C"/>
    <w:rsid w:val="686D3412"/>
    <w:rsid w:val="687C4343"/>
    <w:rsid w:val="6881195A"/>
    <w:rsid w:val="694C01BA"/>
    <w:rsid w:val="69564B94"/>
    <w:rsid w:val="695F34E1"/>
    <w:rsid w:val="6A0942FC"/>
    <w:rsid w:val="6A835E5D"/>
    <w:rsid w:val="6ADC678A"/>
    <w:rsid w:val="6C152AE5"/>
    <w:rsid w:val="6CB95B66"/>
    <w:rsid w:val="6CED1CB3"/>
    <w:rsid w:val="6D200C7E"/>
    <w:rsid w:val="6D612C36"/>
    <w:rsid w:val="6DEC5AC7"/>
    <w:rsid w:val="6F1C418A"/>
    <w:rsid w:val="6F2B78D6"/>
    <w:rsid w:val="6FE335BD"/>
    <w:rsid w:val="706933FF"/>
    <w:rsid w:val="712B6906"/>
    <w:rsid w:val="71883D59"/>
    <w:rsid w:val="727F33AE"/>
    <w:rsid w:val="73CF3EC1"/>
    <w:rsid w:val="74503971"/>
    <w:rsid w:val="756F3792"/>
    <w:rsid w:val="75C335B1"/>
    <w:rsid w:val="76B80C3C"/>
    <w:rsid w:val="76C67BC6"/>
    <w:rsid w:val="780659D7"/>
    <w:rsid w:val="784C2381"/>
    <w:rsid w:val="78745037"/>
    <w:rsid w:val="790C526F"/>
    <w:rsid w:val="79E65AE1"/>
    <w:rsid w:val="7A37631C"/>
    <w:rsid w:val="7A3F363F"/>
    <w:rsid w:val="7B1E74DC"/>
    <w:rsid w:val="7C352D2F"/>
    <w:rsid w:val="7CCD11BA"/>
    <w:rsid w:val="7D5E6C0E"/>
    <w:rsid w:val="7DDD088A"/>
    <w:rsid w:val="7DE14F1D"/>
    <w:rsid w:val="7E0916E1"/>
    <w:rsid w:val="7EBE525E"/>
    <w:rsid w:val="7F1629A4"/>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eastAsia="宋体" w:cs="Calibri"/>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font41"/>
    <w:basedOn w:val="8"/>
    <w:qFormat/>
    <w:uiPriority w:val="0"/>
    <w:rPr>
      <w:rFonts w:ascii="Calibri" w:hAnsi="Calibri" w:cs="Calibri"/>
      <w:color w:val="FF0000"/>
      <w:sz w:val="24"/>
      <w:szCs w:val="24"/>
      <w:u w:val="none"/>
    </w:rPr>
  </w:style>
  <w:style w:type="character" w:customStyle="1" w:styleId="12">
    <w:name w:val="font21"/>
    <w:basedOn w:val="8"/>
    <w:qFormat/>
    <w:uiPriority w:val="0"/>
    <w:rPr>
      <w:rFonts w:hint="eastAsia" w:ascii="宋体" w:hAnsi="宋体" w:eastAsia="宋体" w:cs="宋体"/>
      <w:color w:val="FF0000"/>
      <w:sz w:val="24"/>
      <w:szCs w:val="24"/>
      <w:u w:val="none"/>
    </w:rPr>
  </w:style>
  <w:style w:type="paragraph" w:customStyle="1" w:styleId="13">
    <w:name w:val="Table Paragraph"/>
    <w:basedOn w:val="1"/>
    <w:qFormat/>
    <w:uiPriority w:val="1"/>
    <w:pPr>
      <w:jc w:val="center"/>
    </w:pPr>
    <w:rPr>
      <w:rFonts w:ascii="Times New Roman" w:hAnsi="Times New Roman" w:eastAsia="Times New Roman"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8209</Words>
  <Characters>10636</Characters>
  <Lines>0</Lines>
  <Paragraphs>0</Paragraphs>
  <TotalTime>9</TotalTime>
  <ScaleCrop>false</ScaleCrop>
  <LinksUpToDate>false</LinksUpToDate>
  <CharactersWithSpaces>10911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2024-10-09T07:01:00Z</dcterms:created>
  <dc:creator>995</dc:creator>
  <cp:lastModifiedBy>lenovo</cp:lastModifiedBy>
  <dcterms:modified xsi:type="dcterms:W3CDTF">2025-07-10T02:02:37Z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05C1CC03553640E6BE9A5ABD80FC2EAE</vt:lpwstr>
  </property>
  <property fmtid="{D5CDD505-2E9C-101B-9397-08002B2CF9AE}" pid="4" name="KSOTemplateDocerSaveRecord">
    <vt:lpwstr>eyJoZGlkIjoiMTI3OTY3NWM5MWNjMzQ1ZmE0YWMzNGE2ZTQzZjRkODMifQ==</vt:lpwstr>
  </property>
</Properties>
</file>