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val="0"/>
        <w:shd w:val="clear" w:color="auto" w:fill="auto"/>
        <w:bidi w:val="0"/>
        <w:spacing w:before="0" w:after="200" w:line="240" w:lineRule="auto"/>
        <w:ind w:left="0" w:right="0" w:firstLine="220"/>
        <w:jc w:val="left"/>
        <w:rPr>
          <w:sz w:val="32"/>
          <w:szCs w:val="32"/>
        </w:rPr>
      </w:pPr>
      <w:bookmarkStart w:id="3" w:name="_GoBack"/>
      <w:bookmarkEnd w:id="3"/>
      <w:r>
        <w:rPr>
          <w:b/>
          <w:bCs/>
          <w:color w:val="000000"/>
          <w:spacing w:val="0"/>
          <w:w w:val="100"/>
          <w:position w:val="0"/>
          <w:sz w:val="32"/>
          <w:szCs w:val="32"/>
        </w:rPr>
        <w:t>附件</w:t>
      </w:r>
    </w:p>
    <w:p>
      <w:pPr>
        <w:pStyle w:val="11"/>
        <w:keepNext/>
        <w:keepLines/>
        <w:widowControl w:val="0"/>
        <w:shd w:val="clear" w:color="auto" w:fill="auto"/>
        <w:bidi w:val="0"/>
        <w:spacing w:before="0" w:after="300" w:line="240" w:lineRule="auto"/>
        <w:ind w:left="0" w:right="0" w:firstLine="0"/>
        <w:jc w:val="center"/>
      </w:pPr>
      <w:bookmarkStart w:id="0" w:name="bookmark23"/>
      <w:bookmarkStart w:id="1" w:name="bookmark25"/>
      <w:bookmarkStart w:id="2" w:name="bookmark24"/>
      <w:r>
        <w:rPr>
          <w:color w:val="000000"/>
          <w:spacing w:val="0"/>
          <w:w w:val="100"/>
          <w:position w:val="0"/>
        </w:rPr>
        <w:t>新乡市</w:t>
      </w:r>
      <w:r>
        <w:rPr>
          <w:rFonts w:hint="eastAsia"/>
          <w:color w:val="000000"/>
          <w:spacing w:val="0"/>
          <w:w w:val="100"/>
          <w:position w:val="0"/>
          <w:lang w:eastAsia="zh-CN"/>
        </w:rPr>
        <w:t>卫滨区</w:t>
      </w:r>
      <w:r>
        <w:rPr>
          <w:color w:val="000000"/>
          <w:spacing w:val="0"/>
          <w:w w:val="100"/>
          <w:position w:val="0"/>
        </w:rPr>
        <w:t>医疗器械经营企业监管分类分级名单表</w:t>
      </w:r>
      <w:bookmarkEnd w:id="0"/>
      <w:bookmarkEnd w:id="1"/>
      <w:bookmarkEnd w:id="2"/>
    </w:p>
    <w:tbl>
      <w:tblPr>
        <w:tblStyle w:val="4"/>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5"/>
        <w:gridCol w:w="4355"/>
        <w:gridCol w:w="4726"/>
        <w:gridCol w:w="2291"/>
        <w:gridCol w:w="2031"/>
        <w:gridCol w:w="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序号</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企业名称</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经营场所</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库房地址</w:t>
            </w:r>
          </w:p>
        </w:tc>
        <w:tc>
          <w:tcPr>
            <w:tcW w:w="203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经营许可证号（备案号）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4028" w:type="dxa"/>
            <w:gridSpan w:val="5"/>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三级监管</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国药中原（河南）医疗保障有限公司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新乡市金穗大道49号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新乡市金穗大道49号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豫新市监械经营许20170017号（更）</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河南隆祥药业有限公司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新乡市解放大道119号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新乡市解放大道119号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许20150007号（更）</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3</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新乡县医药总公司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新乡市卫滨区建国路15号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新乡市卫滨区建国路15号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豫新市器械经营许20150009号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4</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河南兴龙生物技术有限公司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新乡市卫滨区解放大道（中）新荣小区I分区5号楼6层</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新乡市卫滨区解放大道（中）新荣小区I分区5号楼6层</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豫新市监械经营许20150039号（更）</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5</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新乡市康兮生化器材有限公司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新乡市华兰大道西段8号鹏盛一品苑2号楼</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新乡市华兰大道西段8号鹏盛一品苑2号楼</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豫新市监械经营许20190222号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6</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新乡市益生医疗器械有限公司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新乡市卫滨区金穗大道151号世都商厦7楼</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新乡市卫滨区金穗大道151号世都商厦7楼</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豫030209（更）</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7</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新乡市卫滨区瑞生医疗器械有限公司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新新乡市人民路619号（3）号房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新新乡市人民路619号（3）号房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豫新食药监械经营许20160029号（更）</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8</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新乡市倍力科技有限公司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新乡市南环路李村工业园区</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新乡市南环路李村工业园区</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豫新食药监械经营许20190011号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9</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新乡市易佳医疗器械有限公司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新乡市卫滨区平原镇雅兰花园104号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新乡市卫滨区平原镇雅兰花园104号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豫新市监械经营许20190084号（更）</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10</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河南达方生物科技有限公司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河南省新乡市卫滨区解放大道（南）317号惠民馨苑9号楼1单元1101室</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河南省新乡市卫滨区解放大道（南）317号惠民馨苑9号楼1单元1101室</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豫新市监械经营许20190422号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11</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新乡市立东商贸有限公司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新乡市解放路南段457号艺彩大厦1单元北户1-2层营业房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新乡市解放路南段457号艺彩大厦1单元北户1-2层营业房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豫030200（更）</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12</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河南旭邦医疗器械有限公司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新乡市卫滨区劳动南街608号绿地迪亚庄园208号西营业楼106室</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新乡市卫滨区劳动南街608号绿地迪亚庄园208号西营业楼106室</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豫新市监械经营许20190392号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13</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新乡市卫滨区金诚医疗器械有限公司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新乡市卫滨区新荣小区二分区15号楼一层东数第3间</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新乡市卫滨区新荣小区二分区15号楼一层东数第3间</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豫新市监械经营许20190421号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14</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河南冠沣医疗器械有限公司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新乡市卫滨区解放大道南317号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新乡市卫滨区解放大道南317号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豫新食药监械经营许20170004号</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15</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河南和之隆商贸有限公司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新乡市新原路南段新乡县特种车辆修理站</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新乡市新原路南段新乡县特种车辆修理站</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豫新食药监械经营许20160032号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16</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河南佳恩商贸有限公司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新乡市卫滨区南干道21号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新乡市卫滨区南干道21号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豫新食药监械经营备20150033号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17</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新乡市九鑫医疗器械有限公司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新乡市胜利街616号金色家园2号102室</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新乡市胜利街616号金色家园2号102室</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豫新市监械经营许20150036号</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18</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河南省顺宝医疗器械有限公司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新乡市南环路与和平路交叉口西北角</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新乡市南环路与和平路交叉口西北角</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豫新市监械经营许20200755号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19</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河南省德志医疗器械有限公司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新乡市卫滨区中同路399号凤凰名都13号楼3层333、334室</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新乡市卫滨区中同路399号凤凰名都13号楼3层333、334室</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20150029号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20</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河南省朗玥医疗器械有限公司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新乡市南环路与劳动路交叉口东南角临街106号营业房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新乡市南环路与劳动路交叉口东南角临街106号营业房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豫新市监械经营许20170029</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21</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河南合亨医疗器械有限公司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新乡市解放大道317号惠民馨苑9号楼2单元2102室</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新乡市解放大道317号惠民馨苑9号楼2单元2102室</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豫新市监械经营许20200109</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22</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新乡知常商贸有限公司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河南省新乡市卫滨区新乡市自由路南段98-7#楼4#房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河南省新乡市卫滨区新乡市自由路南段98-7#楼4#房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豫新食药监械经营许20180145号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23</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新乡市水之道商贸有限公司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新乡市解放大道（南）317号惠民馨苑沿街商业A区101室</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新乡市解放大道（南）317号惠民馨苑沿街商业A区101室</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豫新食药监械经营许20170013号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24</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新乡市优尼克医疗器械有限公司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新乡市健康路7号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新乡市健康路7号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豫新食药监械经营许20180162号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25</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新乡市凯联医疗器械有限公司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新乡市卫滨区解放大道（南）119号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新乡市卫滨区解放大道（南）119号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豫新食药监械经营许20170027号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26</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河南沛盛源医疗用品有限公司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河南省新乡市卫滨区南环路与劳动路交叉口742号2楼A222室</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河南省新乡市卫滨区南环路与劳动路交叉口742号2楼A222室</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豫新市监械经营许20190128号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27</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河南鼎之高商贸有限公司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新乡市和平大道317号道和世家3号楼1103号房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新乡市和平大道317号道和世家3号楼1103号房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豫新市监械经营许20190032号</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34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二级监管</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28</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新乡市光明眼镜有限公司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平原路12号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平原路12号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豫新食药监械经营许20160033</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29</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新乡市亨达利眼镜有限公司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平原路12号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平原路12号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豫新食药监械经营许20160034</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30</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焦作市捷美商贸有限公司新乡第一分公司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新乡市卫滨区金穗大道76号院1号楼01-02层11室</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新乡市卫滨区金穗大道76号院1号楼01-02层11室</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31</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焦作市捷美商贸有限公司新乡店</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新乡市平原路第二百货大楼一楼西边临街</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新乡市平原路第二百货大楼一楼西边临街</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32</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新乡市牧野区传亮眼镜有限责任公司工贸分公司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新乡市卫滨区平原路10号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新乡市卫滨区平原路10号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豫新食药监械经营许20170027号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33</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新乡市易视商贸有限公司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新乡市卫滨区解放大道(中)218号(新玛特一楼)</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新乡市卫滨区解放大道(中)218号(新玛特一楼)</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械经营许</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20200002</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34</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河南百大商贸有限公司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河南省新乡市卫滨区胜利路街道百货大楼一楼（平原路93号）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河南省新乡市卫滨区胜利路街道百货大楼一楼（平原路93号）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豫新市监械经营许20200112</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35</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spacing w:val="0"/>
                <w:w w:val="100"/>
                <w:kern w:val="0"/>
                <w:position w:val="0"/>
                <w:sz w:val="20"/>
                <w:szCs w:val="20"/>
                <w:u w:val="none"/>
                <w:shd w:val="clear" w:color="auto" w:fill="auto"/>
                <w:lang w:val="en-US" w:eastAsia="zh-CN" w:bidi="ar"/>
              </w:rPr>
              <w:t>新乡市胖东来生活广场有限公司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spacing w:val="0"/>
                <w:w w:val="100"/>
                <w:kern w:val="0"/>
                <w:position w:val="0"/>
                <w:sz w:val="20"/>
                <w:szCs w:val="20"/>
                <w:u w:val="none"/>
                <w:shd w:val="clear" w:color="auto" w:fill="auto"/>
                <w:lang w:val="en-US" w:eastAsia="zh-CN" w:bidi="ar"/>
              </w:rPr>
              <w:t>新乡市卫滨区健康路31号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spacing w:val="0"/>
                <w:w w:val="100"/>
                <w:kern w:val="0"/>
                <w:position w:val="0"/>
                <w:sz w:val="20"/>
                <w:szCs w:val="20"/>
                <w:u w:val="none"/>
                <w:shd w:val="clear" w:color="auto" w:fill="auto"/>
                <w:lang w:val="en-US" w:eastAsia="zh-CN" w:bidi="ar"/>
              </w:rPr>
              <w:t>新乡市卫滨区健康路31号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spacing w:val="0"/>
                <w:w w:val="100"/>
                <w:kern w:val="0"/>
                <w:position w:val="0"/>
                <w:sz w:val="20"/>
                <w:szCs w:val="20"/>
                <w:u w:val="none"/>
                <w:shd w:val="clear" w:color="auto" w:fill="auto"/>
                <w:lang w:val="en-US" w:eastAsia="zh-CN" w:bidi="ar"/>
              </w:rPr>
              <w:t>豫新市监械经营许20200105号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36</w:t>
            </w:r>
          </w:p>
        </w:tc>
        <w:tc>
          <w:tcPr>
            <w:tcW w:w="4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河南隆祥药业零售连锁有限公司正泰大药房五部</w:t>
            </w:r>
          </w:p>
        </w:tc>
        <w:tc>
          <w:tcPr>
            <w:tcW w:w="4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新乡市新荣小区2号楼1单元临街1.2号</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新乡市新荣小区2号楼1单元临街1.2号</w:t>
            </w:r>
          </w:p>
        </w:tc>
        <w:tc>
          <w:tcPr>
            <w:tcW w:w="2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20190114号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37</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河南张仲景大药房股份有限公司新乡旗舰店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新乡市卫滨区健康路301号翰林国际A栋门面房</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新乡市卫滨区健康路301号翰林国际A栋门面房</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豫新市监械经营许20190116号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38</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河南张仲景大药房股份有限公司新乡一横街店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新乡市卫滨区姜庄小区华奕11号楼北1单元1层中户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新乡市卫滨区姜庄小区华奕11号楼北1单元1层中户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豫新市监械经营许20190120号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39</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河南德元医药有限公司德元大药房二部</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新乡市解放大道278号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新乡市解放大道278号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豫新市监械经营许20200084号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40</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河南德元医药有限公司德元大药房五部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新乡市卫滨区南干道21号院1号房1层西数第2户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新乡市卫滨区南干道21号院1号房1层西数第2户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豫新市监械经营许20200086号</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41</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国药控股新乡有限公司一横街店</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新乡市卫滨区一横街华奕房产10号综合楼一区105室营业房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新乡市卫滨区一横街华奕房产10号综合楼一区105室营业房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豫新市监械经营许20190386号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42</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新乡市卫滨区牧歌大药房有限公司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新乡市卫滨区金穗大道新市里小区六号楼东一号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新乡市卫滨区金穗大道新市里小区六号楼东一号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豫新市械经营许20190030号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c>
          <w:tcPr>
            <w:tcW w:w="134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一级监管</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43</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河南杏芝林医药有限公司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河南省新乡市卫滨区八里营万仙街南侧一号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河南省新乡市卫滨区八里营万仙街南侧一号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豫新市监械经营备20190472号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44</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新乡市合德商贸有限公司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河南省新乡市卫滨区解放大道与南环路交汇处西南300米雅兰花园107号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河南省新乡市卫滨区解放大道与南环路交汇处西南300米雅兰花园107号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豫新食药监械经营备20180081号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45</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新乡县康源医药连锁总店</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新乡市建国路15号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新乡市建国路15号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豫新食药监械经营备20150027号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46</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河南好护家医疗器械有限公司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河南省新乡市卫滨区平原路52号新大新商厦6层OF305</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河南省新乡市卫滨区平原路52号新大新商厦6层OF305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豫新市监械经营备20190572号</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47</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河南胜贤高分子科技有限公司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河南省新乡市卫滨区中同街道人民路60号外贸包装公司4楼</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河南省新乡市卫滨区中同街道人民路60号外贸包装公司4楼</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豫新市监械经营备20200329号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48</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河南旭邦医疗器械有限公司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新乡市卫滨区劳动南街608号绿地迪亚庄园208号西营业楼106室</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新乡市卫滨区劳动南街608号绿地迪亚庄园208号西营业楼106室</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豫新食药监械经营备20200086号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49</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新乡市爱德医疗器械有限公司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新乡市卫滨区解放大道272号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新乡市卫滨区解放大道272号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豫新食药监械经营备20180114号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50</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河南恒美医疗器械销售有限公司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新乡市卫滨区解放路南段457号艺彩大厦1单元南户2层营业房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新乡市卫滨区解放路南段457号艺彩大厦1单元南户2层营业房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豫新市监械经营备20200252号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51</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新乡市易佳医疗器械有限公司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新乡市卫滨区平原镇雅兰花园104号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新乡市卫滨区平原镇雅兰花园104号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豫新市监械经营备20190027号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52</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新乡市东森医疗器械有限公司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新乡市卫滨区解放大道147号（新华粮库院内）</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新乡市卫滨区解放大道147号（新华粮库院内）</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豫新市监械经营备20170052号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53</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新乡市诺升医疗器械有限公司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新乡市卫滨区金穗大道22号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新乡市卫滨区金穗大道22号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豫新食药监械经营备20180068号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54</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新乡市卫滨区中盟电子科技有限公司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河南省卫滨区铁西街道高村路130号华天名邸5号楼3单元3101室</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河南省卫滨区铁西街道高村路130号华天名邸5号楼3单元3101室</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豫新市监械经营备20190556号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55</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新乡市爱品商贸有限公司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新乡市铁西新村兰1号楼1层东7套房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新乡市铁西新村兰1号楼1层东7套房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新食药监（械）经备字【2017】第841号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56</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河南省顺宝医疗器械有限公司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河南省新乡市卫滨区南环路和平路交叉口西北角客运南站院内（107以西）</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河南省新乡市卫滨区南环路和平路交叉口西北角客运南站院内（107以西）</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豫新市监械经营备20200101</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57</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新乡市卫滨区金之声助听器有限公司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新乡市卫滨区南干道21号院1号房1层西数第4户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新乡市卫滨区南干道21号院1号房1层西数第4户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豫新食药监械经营备20170017号</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58</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新乡市卫滨区鑫之声助听器有限公司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新乡市卫滨区人民路小学临解放路门面从南至北第四套</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新乡市卫滨区人民路小学临解放路门面从南至北第四套</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豫新市监械经营备20200474号</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59</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河南佳恩商贸有限公司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新乡市卫滨区南干道21号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新乡市卫滨区南干道21号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豫新食药监械经营备20150033号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60</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新乡市优尼科医疗器械有限公司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河南省新乡市卫滨区解放路22中南侧第二间</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河南省新乡市卫滨区解放路22中南侧第二间</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豫新食药监械经营备20180032号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61</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河南省西瑞医疗器械有限公司新乡分公司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新乡市卫滨区人民路小学临解放路从南至北第七套</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新乡市卫滨区人民路小学临解放路从南至北第七套</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豫新市监械经营备20190019号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62</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新乡市诺升医疗器械有限公司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新乡市卫滨区金穗大道22号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新乡市卫滨区金穗大道22号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豫新食药监械经营备20180068号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63</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河南隆祥药业零售连锁有限公司正泰大药房一部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新乡市卫滨区高村路89号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新乡市卫滨区高村路89号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豫新市监械经营备20190053号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64</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河南隆祥药业零售连锁有限公司正泰大药房五部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新乡市新荣小区2号楼1单元临街1.2号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新乡市新荣小区2号楼1单元临街1.2号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豫新市监械经营备20190049</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65</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河南隆祥药业零售连锁有限公司正泰大药房七部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新乡市卫滨区健康路20号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新乡市卫滨区健康路20号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豫新市监械经营备20190645</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66</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河南隆祥药业零售连锁有限公司正泰大药房八部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新乡市卫滨区自由街15号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新乡市卫滨区自由街15号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豫新市监械经营备20190659</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67</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河南隆祥药业零售连锁有限公司正泰大药房十部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新乡市胜利路377号五星学府2号楼2单元2102室</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新乡市胜利路377号五星学府2号楼2单元2102室</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豫新市监械经营备20190052号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68</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河南隆祥药业零售连锁有限公司正泰大药房十六部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新乡市凯悦宾馆北半部一楼</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新乡市凯悦宾馆北半部一楼</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豫新市监械经营备20190657号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69</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河南隆祥药业零售连锁有限公司正泰大药房二十一部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新乡市中同大街姜庄小区3号楼1层</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新乡市中同大街姜庄小区3号楼1层</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豫新市监械经营备20190045号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70</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河南隆祥药业零售连锁有限公司正泰大药房三十八部</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新乡市解放大道119号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新乡市解放大道119号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豫新市监械经营备20190659</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71</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河南隆祥药业零售连锁有限公司正泰大药房四十九部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新乡市新建街47号银星营住房1层东10户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新乡市新建街47号银星营住房1层东10户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豫新市监械经营备20190647号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72</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河南张仲景大药房股份有限公司新乡旗舰店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新乡市卫滨区健康路301号翰林国际A栋门面房</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新乡市卫滨区健康路301号翰林国际A栋门面房</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 xml:space="preserve"> 豫新食药监（械）经营备字[2016]第819号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73</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河南张仲景大药房股份有限公司新乡一横街店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新乡市卫滨区姜庄小区华奕11号楼北1单元1层中户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新乡市卫滨区姜庄小区华奕11号楼北1单元1层中户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 xml:space="preserve"> 豫新市药监械经营备20190075号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74</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河南张仲景大药房股份有限公司新乡八一路店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新乡市西华大道与八一路交叉口西50米路北</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新乡市西华大道与八一路交叉口西50米路北</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 xml:space="preserve"> 豫新市监械经营备20190507号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75</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河南张仲景大药房股份有限公司新乡八一路一店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新乡市卫滨区八一路景润苑1号楼1层101号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新乡市卫滨区八一路景润苑1号楼1层101号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豫新市监械经营备20190538号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76</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河南张仲景大药房股份有限公司新乡胜利南街店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新乡市卫滨区胜利路南段333号综合楼一层营业房南数第二间</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新乡市卫滨区胜利路南段333号综合楼一层营业房南数第二间</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豫新市药监械经营备20190079号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77</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河南张仲景大药房股份有限公司新乡中同路店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新乡市卫滨区中同路399号凤凰名都13号楼101-103号商铺</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新乡市卫滨区中同路399号凤凰名都13号楼101-103号商铺</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豫新市药监械经营备20190070号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78</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河南张仲景大药房股份有限公司新乡人民路二店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新乡市卫滨区人民路668号皇冠大厦102室</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新乡市卫滨区人民路668号皇冠大厦102室</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豫新市监械经营备20190699号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79</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河南张仲景大药房股份有限公司新乡世纪新城店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新乡市卫滨区文岩路296号世纪新城6号楼109-112号商铺</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新乡市卫滨区文岩路296号世纪新城6号楼109-112号商铺</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豫新市监械经营备20190541号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80</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河南张仲景大药房股份有限公司新乡向阳路一店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新乡市卫滨区向阳路8号圆珠小区2号楼一层东数第四间（附12#）</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新乡市卫滨区向阳路8号圆珠小区2号楼一层东数第四间（附12#）</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豫新市监械经营备20190491号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81</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河南张仲景大药房股份有限公司新乡解放大道店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新乡市卫滨区解放大道（南）317号惠民馨苑沿街商业D区102室</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新乡市卫滨区解放大道（南）317号惠民馨苑沿街商业D区102室</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豫新市监械经营备20190505号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82</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河南张仲景大药房股份有限公司新乡迪亚上郡店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新乡市卫滨区绿地迪亚上郡商业ABC区1层120号房</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新乡市卫滨区绿地迪亚上郡商业ABC区1层120号房</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豫新市药监械经营备20190076号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83</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河南张仲景大药房股份有限公司新乡自由路店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河南省新乡市人民路与自由路交叉路口东南角营住楼1层南数第10户北区</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河南省新乡市人民路与自由路交叉路口东南角营住楼1层南数第10户北区</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豫新市药监械经营备20200743号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84</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河南张仲景大药房股份有限公司新乡解放大道一店</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河南省新乡市卫滨区解放路南段457号（解放路与青年路交叉口西北角）艺彩大厦3单元1层东、西户营业房</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河南省新乡市卫滨区解放路南段457号（解放路与青年路交叉口西北角）艺彩大厦3单元1层东、西户营业房</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豫新市药监械经营备20190078号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85</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河南德元医药有限公司德元大药房二部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新乡市卫滨区解放大道278号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新乡市卫滨区解放大道279号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豫新市监械经营备20190092号</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86</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河南德元医药有限公司德元大药房五部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新乡市卫滨区南干道21号院1号房1层西数第2户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新乡市卫滨区南干道21号院1号房1层西数第3户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豫新市监械经营备20190095号</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87</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河南德元医药有限公司德元大药房七部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新乡市卫滨区平原镇李村583号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新乡市卫滨区平原镇李村584号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豫新市监械经营备20200454号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88</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新乡市石榴园大药房有限责任公司六部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新乡市人民路156号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新乡市人民路156号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新食药监（械）经备字（2016）第737号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89</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新乡市石榴园大药房有限责任公司十二部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新乡市平原路23-2号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新乡市平原路23-2号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新市监（械）经备字（2016）第738号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90</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新乡市石榴园大药房有限责任公司十九部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新乡市八一路东段4-1号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新乡市八一路东段4-1号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新食药监（械）经备字（2016）第740号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91</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新乡市石榴园大药房有限责任公司二十八部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新乡市卫滨区胜利路南段金水花园1号楼南数3-4号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新乡市卫滨区胜利路南段金水花园1号楼南数3-4号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新食药监（械）经备字（2016）第741号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92</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新乡市石榴园大药房有限责任公司康泰店</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新乡市铁西新村梅1号楼南3单元1层南户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新乡市铁西新村梅1号楼南3单元1层南户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新食药监（械）经备字（2016）第743号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93</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新乡市伊佃健民药房连锁有限责任公司二十部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河南省新乡市卫滨区中同街姜庄街小区8号楼东数第一间营业房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河南省新乡市卫滨区中同街姜庄街小区8号楼东数第一间营业房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豫新市监械经营备20190040号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94</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新乡市伊佃健民药房连锁有限责任公司二十一部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河南省新乡市卫滨区八一路与幸福路交叉口向西200米路北</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河南省新乡市卫滨区八一路与幸福路交叉口向西200米路北</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豫新市监械经营备20190441号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95</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新乡市爱森大药房连锁有限责任公司爱森大药房十六部</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新乡市化工路21号东10号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新乡市化工路21号东10号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豫新市监械经营备20190149号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96</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新乡市爱森大药房连锁有限责任公司爱森大药房二十三部</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新乡市胜利路369号梦萦小区16号楼东1单元1层东户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新乡市胜利南路369号梦萦小区16号楼东1单元1层东户营业房</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豫新市监械经营备20190142号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97</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国药中原（河南）医疗保障有限公司嘉远药房二部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新乡市卫滨区金穗大道中心医院南门东侧第三间临街房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新乡市卫滨区金穗大道中心医院南门东侧第三间临街房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豫市监械经营备20190090号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98</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新乡县医药总公司润生大药房</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新乡市卫滨区向阳路西段（五星学府一号楼）</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新乡市卫滨区向阳路西段（五星学府一号楼）</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豫新市器械经营备20190278号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99</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新乡县康源医药连锁总店四部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131313"/>
                <w:sz w:val="20"/>
                <w:szCs w:val="20"/>
                <w:u w:val="none"/>
              </w:rPr>
            </w:pPr>
            <w:r>
              <w:rPr>
                <w:rFonts w:hint="eastAsia" w:ascii="宋体" w:hAnsi="宋体" w:eastAsia="宋体" w:cs="宋体"/>
                <w:i w:val="0"/>
                <w:iCs w:val="0"/>
                <w:color w:val="131313"/>
                <w:spacing w:val="0"/>
                <w:w w:val="100"/>
                <w:kern w:val="0"/>
                <w:position w:val="0"/>
                <w:sz w:val="20"/>
                <w:szCs w:val="20"/>
                <w:u w:val="none"/>
                <w:shd w:val="clear" w:color="auto" w:fill="auto"/>
                <w:lang w:val="en-US" w:eastAsia="zh-CN" w:bidi="ar"/>
              </w:rPr>
              <w:t>新乡市建国路15号办公楼1楼北门面房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131313"/>
                <w:sz w:val="20"/>
                <w:szCs w:val="20"/>
                <w:u w:val="none"/>
              </w:rPr>
            </w:pPr>
            <w:r>
              <w:rPr>
                <w:rFonts w:hint="eastAsia" w:ascii="宋体" w:hAnsi="宋体" w:eastAsia="宋体" w:cs="宋体"/>
                <w:i w:val="0"/>
                <w:iCs w:val="0"/>
                <w:color w:val="131313"/>
                <w:spacing w:val="0"/>
                <w:w w:val="100"/>
                <w:kern w:val="0"/>
                <w:position w:val="0"/>
                <w:sz w:val="20"/>
                <w:szCs w:val="20"/>
                <w:u w:val="none"/>
                <w:shd w:val="clear" w:color="auto" w:fill="auto"/>
                <w:lang w:val="en-US" w:eastAsia="zh-CN" w:bidi="ar"/>
              </w:rPr>
              <w:t>新乡市建国路15号办公楼1楼北门面房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新食药监（械）经备字（2016）第752号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100</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新乡县康源医药连锁总店十七部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131313"/>
                <w:sz w:val="20"/>
                <w:szCs w:val="20"/>
                <w:u w:val="none"/>
              </w:rPr>
            </w:pPr>
            <w:r>
              <w:rPr>
                <w:rFonts w:hint="eastAsia" w:ascii="宋体" w:hAnsi="宋体" w:eastAsia="宋体" w:cs="宋体"/>
                <w:i w:val="0"/>
                <w:iCs w:val="0"/>
                <w:color w:val="131313"/>
                <w:spacing w:val="0"/>
                <w:w w:val="100"/>
                <w:kern w:val="0"/>
                <w:position w:val="0"/>
                <w:sz w:val="20"/>
                <w:szCs w:val="20"/>
                <w:u w:val="none"/>
                <w:shd w:val="clear" w:color="auto" w:fill="auto"/>
                <w:lang w:val="en-US" w:eastAsia="zh-CN" w:bidi="ar"/>
              </w:rPr>
              <w:t>新乡市卫滨区八里营新村（伯马集团南侧临街门面房）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131313"/>
                <w:sz w:val="20"/>
                <w:szCs w:val="20"/>
                <w:u w:val="none"/>
              </w:rPr>
            </w:pPr>
            <w:r>
              <w:rPr>
                <w:rFonts w:hint="eastAsia" w:ascii="宋体" w:hAnsi="宋体" w:eastAsia="宋体" w:cs="宋体"/>
                <w:i w:val="0"/>
                <w:iCs w:val="0"/>
                <w:color w:val="131313"/>
                <w:spacing w:val="0"/>
                <w:w w:val="100"/>
                <w:kern w:val="0"/>
                <w:position w:val="0"/>
                <w:sz w:val="20"/>
                <w:szCs w:val="20"/>
                <w:u w:val="none"/>
                <w:shd w:val="clear" w:color="auto" w:fill="auto"/>
                <w:lang w:val="en-US" w:eastAsia="zh-CN" w:bidi="ar"/>
              </w:rPr>
              <w:t>新乡市卫滨区八里营新村（伯马集团南侧临街门面房）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新食药监（械）经备字（2016）第806号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101</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河南省传仁堂医药连锁有限公司二十七部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河南省新乡市卫滨区劳动南街560号绿地迪亚上郡商业A、B、C区118室</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河南省新乡市卫滨区劳动南街560号绿地迪亚上郡商业A、B、C区118室</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豫新市监械经营备20190529号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102</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河南省传仁堂医药连锁有限公司六部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卫滨区姜庄小区南区12号楼北2单元1层北户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卫滨区姜庄小区南区12号楼北2单元1层北户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豫新市监械经营备20190238号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103</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河南省传仁堂医药连锁有限公司十六部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卫滨区解放路307号大门左侧门面房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卫滨区解放路308号大门左侧门面房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豫新市监械经营备20200261号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104</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河南省传仁堂医药连锁有限公司二十五部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卫滨区平原乡水南村465号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卫滨区平原乡水南村465号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豫新市监械经营备20190235号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105</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河南省传仁堂医药连锁有限公司二十二部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新乡市卫滨区解放路208号一层门面房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新乡市卫滨区解放路208号一层门面房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豫新市监械经营备20190065号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106</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河南佐今明大药房健康管理股份有限公司六部</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新乡市解放路南段423号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新乡市解放路南段423号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豫新市监械经营备20190567号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107</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河南佐今明大药房健康管理股份有限公司十二部</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人民路129号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人民路129号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豫新食监械经营备20160043号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108</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河南佐今明大药房健康管理股份有限公司十八部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卫滨区平原路与自由路交叉口新华书店东厅</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卫滨区平原路与自由路交叉口新华书店东厅</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豫新食药监械经营变备字20160031号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109</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河南佐今明大药房健康管理股份有限公司二十二部</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八一路15号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八一路15号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豫新食药监械经营变备字20160021号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110</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河南佐今明大药房健康管理股份有限公司二十七部</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卫滨区百货大楼负一楼</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卫滨区百货大楼负一楼</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 xml:space="preserve">豫新食药监械经营变备20160047号  </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111</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河南佐今明大药房健康管理股份有限公司二十八部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金穗大道与解放大道交叉口西北角银星商务大厦1-2层</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金穗大道与解放大道交叉口西北角银星商务大厦1-2层</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 xml:space="preserve">豫新食药监械经营变备20160026号 </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112</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河南佐今明大药房健康管理股份有限公司三十二部</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新玛特超市负一楼</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新玛特超市负一楼</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 xml:space="preserve">豫新市监械经营备20190564号                                           </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113</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河南佐今明大药房健康管理股份有限公司三十八部</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新乡市新大新北楼一层3012室</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新乡市新大新北楼一层3012室</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豫新食药监械经营变备20160035号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114</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河南佐今明大药房健康管理股份有限公司五十二部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新乡市中同大街国际购物公园1号楼1-2层东数第3、4间</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新乡市中同大街国际购物公园1号楼1-2层东数第3、4间</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豫新食药监械经营变备20160039号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115</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河南佐今明大药房健康管理股份有限公司六十九部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新乡市金穗大道76号院1号楼01-02层16室</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新乡市金穗大道76号院1号楼01-02层16室</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 xml:space="preserve">豫新市监械经营备20190183号                                           </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116</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河南佐今明大药房健康管理股份有限公司九十二部</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新乡市卫滨区高村路66号门面房</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新乡市卫滨区高村路66号门面房</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 xml:space="preserve">豫新市监械经营备20190568号                                           </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117</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河南佐今明大药房健康管理股份有限公司八十二部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新乡市卫滨区向阳路8号园珠小区2号楼一层东数第2间东、西户（附10号）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新乡市卫滨区向阳路8号园珠小区2号楼一层东数第2间东、西户（附10号）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 xml:space="preserve">豫新市监械经营备20190247号                                           </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118</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河南佐今明大药房健康管理股份有限公司九十一部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新乡市解放路银康花园8号楼南2单元南户1-2层</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新乡市解放路银康花园8号楼南2单元南户1-2层</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豫新市监械经营备20190184号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119</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河南佐今明大药房健康管理股份有限公司九十五部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新乡市卫滨区胜利街与文岩路交叉口西南角一层南数第一户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新乡市卫滨区胜利街与文岩路交叉口西南角一层南数第一户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 xml:space="preserve">豫新市监械经营备20190182号                                           </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120</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河南佐今明大药房健康管理股份有限公司九十六部</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新乡市中同路215号同乐小区2号营住楼3单元1层西户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新乡市中同路215号同乐小区2号营住楼3单元1层西户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豫新市监械经营备20190179号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121</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河南润禾贰拾肆小时医院连锁有限公司新乡平原路店</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新乡市卫滨区平原路40号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新乡市卫滨区平原路40号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新食药监（械）经营准字（2016）第718号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122</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河南润禾贰拾肆小时医院连锁有限公司新乡互联智慧二店</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新乡市卫滨区新华街7-5号房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新乡市卫滨区新华街7-5号房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豫新市监械经营备20200719号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123</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新乡市卫滨区牧歌大药房有限公司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新乡市卫滨区金穗大道新市里小区六号楼东一号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新乡市卫滨区金穗大道新市里小区六号楼东一号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豫新食药监械经营备20180072号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124</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新乡市卫滨区瑞生堂向阳路大药房有限公司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河南省新乡市卫滨区解放路南段403号临街楼一单元北户门面房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河南省新乡市卫滨区解放路南段403号临街楼一单元北户门面房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豫新市监械经营备20200724号</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125</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新乡市卫滨区瑞生堂大药房有限责任公司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河南省新乡市卫滨区一横街华奕姜庄小区10号楼1区103室</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新乡市卫滨区华奕姜庄小区10号楼1区103室</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豫新市监械经营备20190103</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126</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新乡市荣泰大药房有限公司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新乡市卫滨区解放路307号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新乡市卫滨区解放路307号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豫新食药监（械）经营备变20160017号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127</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新乡市瑞康大药房有限公司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新乡市卫滨区胜利路南段金色家园门面房107号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新乡市卫滨区胜利路南段金色家园门面房107号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新食药监（械）经备字（2016）第834号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128</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新乡市百家医药有限公司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河南省新乡市卫滨区平原镇李村村北</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河南省新乡市卫滨区平原镇李村村北</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豫新市监械经营备20190734号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129</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新乡市百姓家大药房有限公司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河南省新乡市卫滨区解放大道惠民小区临街房317号楼下</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河南省新乡市卫滨区解放大道惠民小区临街房317号楼下</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豫新市监械经营备20190770号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130</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新乡市卫滨区春来大药房有限公司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河南省新乡市卫滨区和平路西侧威龙汽车销售服务有限公司门面房1号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河南省新乡市卫滨区和平路西侧威龙汽车销售服务有限公司门面房1号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豫新市监械经营备20190702号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131</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新乡市正大药房</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河南省新乡市卫滨区金穗大道工具厂东临</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新乡市卫滨区金穗大道工具厂东临</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豫新市监械经营备20190359</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132</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新乡市卫滨区泳康大药房有限公司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新乡市卫滨区高村路130号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新乡市卫滨区高村路130号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豫新食药监械经营备20190607号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133</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新乡市德信大药房有限公司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新乡市卫滨区平原镇金塘路唐庄新生活小区892号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新乡市卫滨区平原镇金塘路唐庄新生活小区892号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豫新市监械经营备20200477号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134</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新乡市卫滨区皆益医药有限公司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新乡市卫滨区新华街72号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新乡市卫滨区皆益医药有限公司</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豫新市监械经营备20190675号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135</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新乡市卫滨区厚德大药房有限公司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新乡市卫滨区胜利南街与科隆大道交叉口向南500米路东爱佳小区西邻</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新乡市卫滨区胜利南街与科隆大道交叉口向南500米路东爱佳小区西邻</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豫新市监械经营备20200301号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136</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新乡市卫滨区益万家大药房有限公司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新乡市卫滨区引黄大道西侧（朱召村口）</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新乡市卫滨区引黄大道西侧（朱召村口）</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豫新市监械经营备20170034号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137</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河南省悦心人大药房有限公司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新乡市卫滨区中同大街豫兴龙湾C座</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新乡市卫滨区中同大街豫兴龙湾C座</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新食药监（械）经备准字（2016）第717号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138</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新乡市卫滨区正康大药房有限公司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新乡市卫滨区人民路74号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新乡市卫滨区人民路74号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豫新市监械经营备20200847</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139</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新乡市卫滨区同安大药房有限公司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新乡市卫滨区解放路南段346号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新乡市卫滨区解放路南段346号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豫新市监械经营备20190031号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140</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新乡市卫滨区泰康大药房有限公司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新乡市卫滨区解放路街道新马置业艺彩大厦1层04号房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新乡市卫滨区解放路街道新马置业艺彩大厦1层04号房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豫新市监械经营备20190686号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141</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新乡市大森林医药有限公司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河南省新乡市卫滨区八里铺高晟福润城小区c区c07</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河南省新乡市卫滨区高晟福润城小区c区 c07</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豫新市监械经营备20190123号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142</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新乡市益丰堂大药房有限责任公司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河南省新乡市卫滨区解放路街道高晟福润城文创园区建华超市南第二间</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河南省新乡市卫滨区解放路街道高晟福润城文创园区建华超市南第二间</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豫新市监械经营备20200554号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143</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新乡市卫滨区康信药行有限公司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新乡市卫滨区解放大道40号银星营住楼01层</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新乡市卫滨区解放大道40号银星营住楼01层</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豫新食药监械经营备20190622号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144</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新乡市卫滨区德生医药有限公司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河南省新乡市卫滨区解放大道南216号银星小区1号楼1层南3号营业房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河南省新乡市卫滨区解放大道南银星小区1号楼1单元1层南3号营业房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豫新食药监械经营备20160041号</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145</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新乡市卫滨区康宜佳大药房有限公司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河南省新乡市卫滨区平原乡梁任旺村028号</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河南省新乡市卫滨区平原乡梁任旺村028号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豫新市监械经营备20200091号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146</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新乡市卫滨区泰和大药房有限公司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新乡市卫滨区自由路铁一中对面</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新乡市卫滨区自由路铁一中对面</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豫新市监械经营备20190772号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147</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新乡市卫滨区福芝林大药房有限公司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河南省新乡市卫滨区人民路路北36号（市老变压器厂大门西侧）</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河南省新乡市卫滨区人民路路北36号（市老变压器厂大门西侧）</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豫新市监械经营备20190601号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148</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新乡市卫滨区康汇大药房有限公司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新乡市中同大街国中厂南楼门面房第一套</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新乡市中同大街国中厂南楼门面房第一套</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豫新市监械经营备20190558号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149</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新乡市杏芝林医药有限公司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河南省新乡市卫滨区西华大道33号京广花园5号楼1-2层南数第107户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河南省新乡市卫滨区西华大道33号京广花园5号楼1-2层南数第107户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豫新市监械经营备20190523号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150</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新乡市卫滨区博信大药房有限公司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新乡市卫滨区高村路130号华天名邸7号楼101室</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新乡市卫滨区高村路130号华天名邸7号楼101室</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豫新市监械经营备20190511号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151</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新乡市百货大楼有限责任公司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新乡市平原路93号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新乡市平原路93号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豫新市监械经营备20190461号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152</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河南海德医药有限公司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新乡市金穗大道19号锦绣花园7号楼4单元02号营业房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新乡市金穗大道19号锦绣花园7号楼4单元02号营业房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豫新食药监械经营备20180069号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153</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新乡市中仁医药有限公司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新乡市卫滨区科隆大道馨华佳苑5#101-102商铺</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新乡市卫滨区科隆大道馨华佳苑5#101-102商铺</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豫新市监械经营备20190401号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154</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新乡市卫滨区济康大药房有限责任公司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河南省新乡市卫滨区人民西路荷苑小区大门西侧第四间</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河南省新乡市卫滨区人民西路荷苑小区大门西侧第四间</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豫新市监械经营备20190360号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155</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新乡市卫滨区福民医药有限公司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新乡市卫滨区胜利路616号1号楼109号房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新乡市卫滨区胜利路616号1号楼109号房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豫新市监械经营备20190328号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156</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新乡市同德堂大药房</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新乡市平原路10号西楼1层中区</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新乡市平原路10号西楼1层中区</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豫新市监械经营备20190270号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157</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新乡市康音大药房有限公司胜利路店</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河南省新乡市卫滨区胜利路金盾花园15号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河南省新乡市卫滨区胜利路金盾花园15号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豫新市监械经营备20190210号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158</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新乡市卫滨区同济堂大药房有限责任公司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河南省新乡市卫滨区一横街华奕姜庄小区10号楼1区103室</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河南省新乡市卫滨区一横街华奕姜庄小区10号楼1区103室</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豫新市监械经营备20190103号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159</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新乡市卫滨区安康大药房有限公司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河南省新乡市金穗大道49号</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河南省新乡市金穗大道49号</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豫新市监械经营备20190087号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160</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新乡市德生医药有限公司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新乡市解放大道南216号银星小区1号楼1层南3号营业房</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新乡市解放大道南216号银星小区1号楼1层南3号营业房</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豫新食药监械经营备20160041号</w:t>
            </w:r>
          </w:p>
        </w:tc>
        <w:tc>
          <w:tcPr>
            <w:tcW w:w="432"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161</w:t>
            </w:r>
          </w:p>
        </w:tc>
        <w:tc>
          <w:tcPr>
            <w:tcW w:w="4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新乡市颐寿康医疗器械有限公司</w:t>
            </w:r>
          </w:p>
        </w:tc>
        <w:tc>
          <w:tcPr>
            <w:tcW w:w="4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新乡市华兰大道28号天鹅第一城20号楼一层110商铺</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新乡市华兰大道28号天鹅第一城20号楼一层110商铺</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豫新食药监械经营备201500029号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162</w:t>
            </w:r>
          </w:p>
        </w:tc>
        <w:tc>
          <w:tcPr>
            <w:tcW w:w="4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新乡市卫滨区康汇大药房有限公司</w:t>
            </w:r>
          </w:p>
        </w:tc>
        <w:tc>
          <w:tcPr>
            <w:tcW w:w="4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新乡市中同大街围巾厂南楼门面房第一套</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新乡市中同大街围巾厂南楼门面房第一套</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豫新市监械经营备20190558号</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bl>
    <w:p>
      <w:pPr>
        <w:pStyle w:val="13"/>
        <w:keepNext w:val="0"/>
        <w:keepLines w:val="0"/>
        <w:widowControl w:val="0"/>
        <w:shd w:val="clear" w:color="auto" w:fill="auto"/>
        <w:bidi w:val="0"/>
        <w:spacing w:before="0" w:after="0" w:line="240" w:lineRule="auto"/>
        <w:ind w:left="331" w:right="0" w:firstLine="0"/>
        <w:jc w:val="left"/>
        <w:rPr>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default" w:ascii="仿宋_GB2312" w:hAnsi="仿宋_GB2312" w:eastAsia="仿宋_GB2312" w:cs="仿宋_GB2312"/>
          <w:color w:val="000000"/>
          <w:spacing w:val="0"/>
          <w:w w:val="10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6838" w:h="11900" w:orient="landscape"/>
      <w:pgMar w:top="1587" w:right="1701" w:bottom="1587" w:left="1474" w:header="0" w:footer="6" w:gutter="454"/>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210"/>
  <w:drawingGridVerticalSpacing w:val="99999990"/>
  <w:displayHorizont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64"/>
    <w:rsid w:val="00044F07"/>
    <w:rsid w:val="000654BF"/>
    <w:rsid w:val="00080483"/>
    <w:rsid w:val="000C71C2"/>
    <w:rsid w:val="000F3186"/>
    <w:rsid w:val="00133211"/>
    <w:rsid w:val="00185531"/>
    <w:rsid w:val="001C1FE3"/>
    <w:rsid w:val="001D12F4"/>
    <w:rsid w:val="001D7BE6"/>
    <w:rsid w:val="002257B8"/>
    <w:rsid w:val="0023465C"/>
    <w:rsid w:val="00263564"/>
    <w:rsid w:val="002815D3"/>
    <w:rsid w:val="00290B88"/>
    <w:rsid w:val="002B4098"/>
    <w:rsid w:val="004248A2"/>
    <w:rsid w:val="004408F1"/>
    <w:rsid w:val="00460663"/>
    <w:rsid w:val="00472329"/>
    <w:rsid w:val="00527F45"/>
    <w:rsid w:val="005C3FE7"/>
    <w:rsid w:val="006B4D1C"/>
    <w:rsid w:val="006B4E58"/>
    <w:rsid w:val="006B5CC5"/>
    <w:rsid w:val="006D3DAA"/>
    <w:rsid w:val="00807C1E"/>
    <w:rsid w:val="008C3EB4"/>
    <w:rsid w:val="0095180A"/>
    <w:rsid w:val="009B4BBE"/>
    <w:rsid w:val="00AE31FF"/>
    <w:rsid w:val="00B9108E"/>
    <w:rsid w:val="00BF4CA9"/>
    <w:rsid w:val="00DB0C22"/>
    <w:rsid w:val="00F60889"/>
    <w:rsid w:val="00F75515"/>
    <w:rsid w:val="05D61966"/>
    <w:rsid w:val="077A0FFA"/>
    <w:rsid w:val="08F92651"/>
    <w:rsid w:val="0AF3687E"/>
    <w:rsid w:val="0D9812A8"/>
    <w:rsid w:val="150C46A6"/>
    <w:rsid w:val="16011206"/>
    <w:rsid w:val="19A24D70"/>
    <w:rsid w:val="205F1CE6"/>
    <w:rsid w:val="21CE6199"/>
    <w:rsid w:val="25493588"/>
    <w:rsid w:val="27345D0C"/>
    <w:rsid w:val="2766444B"/>
    <w:rsid w:val="2B401A72"/>
    <w:rsid w:val="2F4E6C0A"/>
    <w:rsid w:val="336720E2"/>
    <w:rsid w:val="34055F28"/>
    <w:rsid w:val="36CA22D8"/>
    <w:rsid w:val="3BD6571D"/>
    <w:rsid w:val="3D0C2B99"/>
    <w:rsid w:val="418C321B"/>
    <w:rsid w:val="4191421B"/>
    <w:rsid w:val="41CF0739"/>
    <w:rsid w:val="41E02C64"/>
    <w:rsid w:val="43A66934"/>
    <w:rsid w:val="46C62951"/>
    <w:rsid w:val="47F40E66"/>
    <w:rsid w:val="482262AE"/>
    <w:rsid w:val="4ADD1292"/>
    <w:rsid w:val="4BBE198E"/>
    <w:rsid w:val="51524E42"/>
    <w:rsid w:val="5C1759B4"/>
    <w:rsid w:val="5C603333"/>
    <w:rsid w:val="63377877"/>
    <w:rsid w:val="649323BD"/>
    <w:rsid w:val="67843E8E"/>
    <w:rsid w:val="6AB92994"/>
    <w:rsid w:val="6AE75C98"/>
    <w:rsid w:val="6B754B29"/>
    <w:rsid w:val="6CED600C"/>
    <w:rsid w:val="6D457BE1"/>
    <w:rsid w:val="6F824DCC"/>
    <w:rsid w:val="73FA527B"/>
    <w:rsid w:val="74B45A5B"/>
    <w:rsid w:val="77EF5627"/>
    <w:rsid w:val="784E2F92"/>
    <w:rsid w:val="797C409B"/>
    <w:rsid w:val="79E260B2"/>
    <w:rsid w:val="79EC6332"/>
    <w:rsid w:val="7B593A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 w:type="paragraph" w:customStyle="1" w:styleId="8">
    <w:name w:val="Heading #2|1"/>
    <w:basedOn w:val="1"/>
    <w:qFormat/>
    <w:uiPriority w:val="0"/>
    <w:pPr>
      <w:widowControl w:val="0"/>
      <w:shd w:val="clear" w:color="auto" w:fill="auto"/>
      <w:spacing w:after="300" w:line="540"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9">
    <w:name w:val="Body text|1"/>
    <w:basedOn w:val="1"/>
    <w:qFormat/>
    <w:uiPriority w:val="0"/>
    <w:pPr>
      <w:widowControl w:val="0"/>
      <w:shd w:val="clear" w:color="auto" w:fill="auto"/>
      <w:spacing w:line="377" w:lineRule="auto"/>
      <w:ind w:firstLine="400"/>
    </w:pPr>
    <w:rPr>
      <w:rFonts w:ascii="宋体" w:hAnsi="宋体" w:eastAsia="宋体" w:cs="宋体"/>
      <w:sz w:val="30"/>
      <w:szCs w:val="30"/>
      <w:u w:val="none"/>
      <w:shd w:val="clear" w:color="auto" w:fill="auto"/>
      <w:lang w:val="zh-TW" w:eastAsia="zh-TW" w:bidi="zh-TW"/>
    </w:rPr>
  </w:style>
  <w:style w:type="paragraph" w:customStyle="1" w:styleId="10">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1">
    <w:name w:val="Heading #3|1"/>
    <w:basedOn w:val="1"/>
    <w:qFormat/>
    <w:uiPriority w:val="0"/>
    <w:pPr>
      <w:widowControl w:val="0"/>
      <w:shd w:val="clear" w:color="auto" w:fill="auto"/>
      <w:spacing w:after="510" w:line="600" w:lineRule="exact"/>
      <w:jc w:val="center"/>
      <w:outlineLvl w:val="2"/>
    </w:pPr>
    <w:rPr>
      <w:rFonts w:ascii="宋体" w:hAnsi="宋体" w:eastAsia="宋体" w:cs="宋体"/>
      <w:sz w:val="44"/>
      <w:szCs w:val="44"/>
      <w:u w:val="none"/>
      <w:shd w:val="clear" w:color="auto" w:fill="auto"/>
      <w:lang w:val="zh-TW" w:eastAsia="zh-TW" w:bidi="zh-TW"/>
    </w:rPr>
  </w:style>
  <w:style w:type="paragraph" w:customStyle="1" w:styleId="12">
    <w:name w:val="Body text|2"/>
    <w:basedOn w:val="1"/>
    <w:qFormat/>
    <w:uiPriority w:val="0"/>
    <w:pPr>
      <w:widowControl w:val="0"/>
      <w:shd w:val="clear" w:color="auto" w:fill="auto"/>
      <w:spacing w:line="561" w:lineRule="exact"/>
      <w:ind w:left="1090"/>
    </w:pPr>
    <w:rPr>
      <w:rFonts w:ascii="宋体" w:hAnsi="宋体" w:eastAsia="宋体" w:cs="宋体"/>
      <w:b/>
      <w:bCs/>
      <w:sz w:val="26"/>
      <w:szCs w:val="26"/>
      <w:u w:val="none"/>
      <w:shd w:val="clear" w:color="auto" w:fill="auto"/>
      <w:lang w:val="zh-TW" w:eastAsia="zh-TW" w:bidi="zh-TW"/>
    </w:rPr>
  </w:style>
  <w:style w:type="paragraph" w:customStyle="1" w:styleId="13">
    <w:name w:val="Table caption|1"/>
    <w:basedOn w:val="1"/>
    <w:qFormat/>
    <w:uiPriority w:val="0"/>
    <w:pPr>
      <w:widowControl w:val="0"/>
      <w:shd w:val="clear" w:color="auto" w:fill="auto"/>
      <w:jc w:val="center"/>
    </w:pPr>
    <w:rPr>
      <w:rFonts w:ascii="宋体" w:hAnsi="宋体" w:eastAsia="宋体" w:cs="宋体"/>
      <w:b/>
      <w:bCs/>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2</Pages>
  <Words>128</Words>
  <Characters>732</Characters>
  <Lines>0</Lines>
  <Paragraphs>0</Paragraphs>
  <TotalTime>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2016-05-09T03:19:00Z</dcterms:created>
  <dc:creator>User</dc:creator>
  <cp:lastModifiedBy>忐忑1407837159</cp:lastModifiedBy>
  <cp:lastPrinted>2021-12-25T08:24:00Z</cp:lastPrinted>
  <dcterms:modified xsi:type="dcterms:W3CDTF">2021-12-27T04:28:32Z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2A7FDB10AC014CD49D0805DDE85DABA3</vt:lpwstr>
  </property>
</Properties>
</file>