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bookmarkStart w:id="0" w:name="bookmark5"/>
      <w:bookmarkStart w:id="1" w:name="bookmark3"/>
      <w:bookmarkStart w:id="2" w:name="bookmark4"/>
      <w:bookmarkStart w:id="6" w:name="_GoBack"/>
      <w:bookmarkEnd w:id="6"/>
    </w:p>
    <w:p>
      <w:pPr>
        <w:pStyle w:val="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关于转发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市局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《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关于转发</w:t>
      </w:r>
      <w:r>
        <w:rPr>
          <w:color w:val="000000"/>
          <w:spacing w:val="0"/>
          <w:w w:val="100"/>
          <w:position w:val="0"/>
        </w:rPr>
        <w:t>省局</w:t>
      </w:r>
      <w:bookmarkEnd w:id="0"/>
    </w:p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default"/>
          <w:lang w:val="en-US"/>
        </w:rPr>
      </w:pPr>
      <w:bookmarkStart w:id="3" w:name="bookmark6"/>
      <w:r>
        <w:rPr>
          <w:color w:val="000000"/>
          <w:spacing w:val="0"/>
          <w:w w:val="100"/>
          <w:position w:val="0"/>
        </w:rPr>
        <w:t>《关于做好网络交易平台经营者报送有关身份信息准备工作的通知》的通知</w:t>
      </w:r>
      <w:bookmarkEnd w:id="1"/>
      <w:bookmarkEnd w:id="2"/>
      <w:bookmarkEnd w:id="3"/>
      <w:r>
        <w:rPr>
          <w:rFonts w:hint="eastAsia"/>
          <w:color w:val="000000"/>
          <w:spacing w:val="0"/>
          <w:w w:val="100"/>
          <w:position w:val="0"/>
          <w:lang w:eastAsia="zh-CN"/>
        </w:rPr>
        <w:t>》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的通知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各股（室）、所、队、协会</w:t>
      </w:r>
      <w:r>
        <w:rPr>
          <w:rFonts w:hint="eastAsia"/>
          <w:sz w:val="32"/>
          <w:szCs w:val="32"/>
          <w:lang w:val="en-US" w:eastAsia="zh-CN"/>
        </w:rPr>
        <w:t>: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63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现将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市局</w:t>
      </w:r>
      <w:r>
        <w:rPr>
          <w:rFonts w:hint="eastAsia"/>
          <w:color w:val="000000"/>
          <w:spacing w:val="0"/>
          <w:w w:val="100"/>
          <w:position w:val="0"/>
        </w:rPr>
        <w:t>《关于转发省局《关于做好网络交易平台经营者报送有关身份信息准备工作的通知》的通知》的通知</w:t>
      </w:r>
      <w:r>
        <w:rPr>
          <w:color w:val="000000"/>
          <w:spacing w:val="0"/>
          <w:w w:val="100"/>
          <w:position w:val="0"/>
        </w:rPr>
        <w:t>文件转发给你们，请按照文件要求认真贯彻落实以下工作：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256"/>
        </w:tabs>
        <w:bidi w:val="0"/>
        <w:spacing w:before="0" w:after="0" w:line="638" w:lineRule="exact"/>
        <w:ind w:left="0" w:right="0" w:firstLine="640"/>
        <w:jc w:val="both"/>
      </w:pPr>
      <w:bookmarkStart w:id="4" w:name="bookmark7"/>
      <w:r>
        <w:rPr>
          <w:color w:val="000000"/>
          <w:spacing w:val="0"/>
          <w:w w:val="100"/>
          <w:position w:val="0"/>
        </w:rPr>
        <w:t>一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认真梳理本辖区已掌握的网络交易平台经营者数据， 将附件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《新乡市网络交易平台数据统计表》中未统计的网络交易平台企业信息进行整理填写，并于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6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9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晚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17</w:t>
      </w:r>
      <w:r>
        <w:rPr>
          <w:color w:val="000000"/>
          <w:spacing w:val="0"/>
          <w:w w:val="100"/>
          <w:position w:val="0"/>
        </w:rPr>
        <w:t>点前填写报送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区局监管股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1248"/>
        </w:tabs>
        <w:bidi w:val="0"/>
        <w:spacing w:before="0" w:after="0" w:line="638" w:lineRule="exact"/>
        <w:ind w:left="0" w:right="0" w:firstLine="640"/>
        <w:jc w:val="both"/>
      </w:pPr>
      <w:bookmarkStart w:id="5" w:name="bookmark8"/>
      <w:r>
        <w:rPr>
          <w:color w:val="000000"/>
          <w:spacing w:val="0"/>
          <w:w w:val="100"/>
          <w:position w:val="0"/>
        </w:rPr>
        <w:t>二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按照《省局网络交易监管平台数据比对维护任务及操作说明》要求，尽快完成本辖区的河南省网络交易平台数据维护与比对工作。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80"/>
        <w:ind w:left="0" w:right="0"/>
        <w:jc w:val="both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邮箱：</w:t>
      </w:r>
      <w:r>
        <w:fldChar w:fldCharType="begin"/>
      </w:r>
      <w:r>
        <w:instrText xml:space="preserve">HYPERLINK "mailto:xxswjk@163.com"</w:instrText>
      </w:r>
      <w:r>
        <w:fldChar w:fldCharType="separate"/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 w:bidi="en-US"/>
        </w:rPr>
        <w:t>wbscjg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@163.com</w:t>
      </w:r>
      <w:r>
        <w:fldChar w:fldCharType="end"/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1:</w:t>
      </w:r>
      <w:r>
        <w:rPr>
          <w:color w:val="000000"/>
          <w:spacing w:val="0"/>
          <w:w w:val="100"/>
          <w:position w:val="0"/>
        </w:rPr>
        <w:t>新乡市网络交易平台数据统计表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：关于做好网络交易平台经营者报送有关身份信息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准备工作的通知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right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卫滨区市场监督管理局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right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2021年6月9日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54" w:right="1824" w:bottom="1850" w:left="1531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5751830</wp:posOffset>
              </wp:positionH>
              <wp:positionV relativeFrom="page">
                <wp:posOffset>9909810</wp:posOffset>
              </wp:positionV>
              <wp:extent cx="615950" cy="13398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—1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52.9pt;margin-top:780.3pt;height:10.55pt;width:48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mbe+zXAAAA&#10;DgEAAA8AAAAAAAAAAQAgAAAAIgAAAGRycy9kb3ducmV2LnhtbFBLAQIUABQAAAAIAIdO4kBvZY/4&#10;rAEAAG8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—1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1057910</wp:posOffset>
              </wp:positionH>
              <wp:positionV relativeFrom="page">
                <wp:posOffset>9453245</wp:posOffset>
              </wp:positionV>
              <wp:extent cx="536448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448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4" o:spid="_x0000_s1026" o:spt="32" type="#_x0000_t32" style="position:absolute;left:0pt;margin-left:83.3pt;margin-top:744.35pt;height:0pt;width:422.4pt;mso-position-horizontal-relative:page;mso-position-vertical-relative:page;z-index:-251657216;mso-width-relative:page;mso-height-relative:page;" filled="f" stroked="t" coordsize="21600,21600" o:gfxdata="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9VgfjYAAAADgEAAA8A&#10;AAAAAAAAAQAgAAAAIgAAAGRycy9kb3ducmV2LnhtbFBLAQIUABQAAAAIAIdO4kB6h+1qpQEAAFoD&#10;AAAOAAAAAAAAAAEAIAAAACcBAABkcnMvZTJvRG9jLnhtbFBLBQYAAAAABgAGAFkBAAA+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10031730</wp:posOffset>
              </wp:positionV>
              <wp:extent cx="61595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83.55pt;margin-top:789.9pt;height:10.55pt;width:48.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lUCdtUAAAAN&#10;AQAADwAAAAAAAAABACAAAAAiAAAAZHJzL2Rvd25yZXYueG1sUEsBAhQAFAAAAAgAh07iQNXgre6t&#10;AQAAbw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60495FEF"/>
    <w:rsid w:val="74632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D94955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840"/>
      <w:jc w:val="center"/>
      <w:outlineLvl w:val="0"/>
    </w:pPr>
    <w:rPr>
      <w:rFonts w:ascii="宋体" w:hAnsi="宋体" w:eastAsia="宋体" w:cs="宋体"/>
      <w:color w:val="D94955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560" w:line="653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Body text|2_"/>
    <w:basedOn w:val="3"/>
    <w:link w:val="13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3">
    <w:name w:val="Body text|2"/>
    <w:basedOn w:val="1"/>
    <w:link w:val="12"/>
    <w:qFormat/>
    <w:uiPriority w:val="0"/>
    <w:pPr>
      <w:widowControl w:val="0"/>
      <w:shd w:val="clear" w:color="auto" w:fill="auto"/>
      <w:spacing w:after="140" w:line="638" w:lineRule="exact"/>
      <w:ind w:firstLine="640"/>
    </w:pPr>
    <w:rPr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2021-12-21T01:15:00Z</dcterms:created>
  <dc:creator>JGG</dc:creator>
  <cp:lastModifiedBy>凉白开1423315066</cp:lastModifiedBy>
  <dcterms:modified xsi:type="dcterms:W3CDTF">2021-12-27T06:57:29Z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354FB90CFEA04EE8B702D0160D673F77</vt:lpwstr>
  </property>
</Properties>
</file>