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EC" w:rsidRDefault="00987CEC" w:rsidP="00AB7214">
      <w:pPr>
        <w:spacing w:line="560" w:lineRule="exact"/>
        <w:rPr>
          <w:rFonts w:ascii="方正小标宋简体" w:eastAsia="方正小标宋简体" w:hint="eastAsia"/>
          <w:sz w:val="44"/>
          <w:szCs w:val="44"/>
        </w:rPr>
      </w:pPr>
    </w:p>
    <w:p w:rsidR="00987CEC" w:rsidRDefault="00987CEC" w:rsidP="00AB7214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关于新乡市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卫滨区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2020年财政决算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和</w:t>
      </w:r>
      <w:proofErr w:type="gramEnd"/>
    </w:p>
    <w:p w:rsidR="00987CEC" w:rsidRPr="00456C9F" w:rsidRDefault="00987CEC" w:rsidP="00AB7214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56C9F">
        <w:rPr>
          <w:rFonts w:ascii="方正小标宋简体" w:eastAsia="方正小标宋简体" w:hint="eastAsia"/>
          <w:sz w:val="44"/>
          <w:szCs w:val="44"/>
        </w:rPr>
        <w:t>2021年上半年财政预算执行情况的报告</w:t>
      </w:r>
    </w:p>
    <w:p w:rsidR="00987CEC" w:rsidRDefault="00987CEC" w:rsidP="00AB7214">
      <w:pPr>
        <w:spacing w:line="560" w:lineRule="exact"/>
      </w:pPr>
      <w:r w:rsidRPr="00456C9F">
        <w:rPr>
          <w:rFonts w:ascii="楷体_GB2312" w:hAnsi="宋体" w:cs="宋体" w:hint="eastAsia"/>
          <w:sz w:val="32"/>
          <w:szCs w:val="32"/>
        </w:rPr>
        <w:t>――</w:t>
      </w:r>
      <w:r w:rsidRPr="00456C9F">
        <w:rPr>
          <w:rFonts w:ascii="楷体_GB2312" w:hAnsi="宋体" w:cs="宋体" w:hint="eastAsia"/>
          <w:sz w:val="32"/>
          <w:szCs w:val="32"/>
        </w:rPr>
        <w:t xml:space="preserve"> </w:t>
      </w:r>
      <w:r w:rsidRPr="00456C9F">
        <w:rPr>
          <w:rFonts w:ascii="楷体_GB2312" w:eastAsia="楷体_GB2312" w:hAnsi="楷体_GB2312" w:cs="楷体_GB2312" w:hint="eastAsia"/>
          <w:sz w:val="32"/>
          <w:szCs w:val="32"/>
        </w:rPr>
        <w:t>202</w:t>
      </w:r>
      <w:r w:rsidR="004A2482" w:rsidRPr="00456C9F">
        <w:rPr>
          <w:rFonts w:ascii="楷体_GB2312" w:eastAsia="楷体_GB2312" w:hAnsi="楷体_GB2312" w:cs="楷体_GB2312" w:hint="eastAsia"/>
          <w:sz w:val="32"/>
          <w:szCs w:val="32"/>
        </w:rPr>
        <w:t>1</w:t>
      </w:r>
      <w:r w:rsidRPr="00456C9F">
        <w:rPr>
          <w:rFonts w:ascii="楷体_GB2312" w:eastAsia="楷体_GB2312" w:hAnsi="楷体_GB2312" w:cs="楷体_GB2312" w:hint="eastAsia"/>
          <w:sz w:val="32"/>
          <w:szCs w:val="32"/>
        </w:rPr>
        <w:t>年8月</w:t>
      </w:r>
      <w:r w:rsidR="00456C9F" w:rsidRPr="00456C9F">
        <w:rPr>
          <w:rFonts w:ascii="楷体_GB2312" w:eastAsia="楷体_GB2312" w:hAnsi="楷体_GB2312" w:cs="楷体_GB2312" w:hint="eastAsia"/>
          <w:sz w:val="32"/>
          <w:szCs w:val="32"/>
        </w:rPr>
        <w:t>20</w:t>
      </w:r>
      <w:r w:rsidRPr="00456C9F">
        <w:rPr>
          <w:rFonts w:ascii="楷体_GB2312" w:eastAsia="楷体_GB2312" w:hAnsi="楷体_GB2312" w:cs="楷体_GB2312" w:hint="eastAsia"/>
          <w:sz w:val="32"/>
          <w:szCs w:val="32"/>
        </w:rPr>
        <w:t>日在区十四届人大常委会第</w:t>
      </w:r>
      <w:r w:rsidR="00456C9F" w:rsidRPr="00456C9F">
        <w:rPr>
          <w:rFonts w:ascii="楷体_GB2312" w:eastAsia="楷体_GB2312" w:hAnsi="楷体_GB2312" w:cs="楷体_GB2312" w:hint="eastAsia"/>
          <w:sz w:val="32"/>
          <w:szCs w:val="32"/>
        </w:rPr>
        <w:t>33</w:t>
      </w:r>
      <w:r w:rsidRPr="00456C9F">
        <w:rPr>
          <w:rFonts w:ascii="楷体_GB2312" w:eastAsia="楷体_GB2312" w:hAnsi="楷体_GB2312" w:cs="楷体_GB2312" w:hint="eastAsia"/>
          <w:sz w:val="32"/>
          <w:szCs w:val="32"/>
        </w:rPr>
        <w:t>次会议上</w:t>
      </w:r>
    </w:p>
    <w:p w:rsidR="00987CEC" w:rsidRDefault="00987CEC" w:rsidP="00AB7214">
      <w:pPr>
        <w:spacing w:line="560" w:lineRule="exact"/>
        <w:jc w:val="center"/>
        <w:rPr>
          <w:rFonts w:ascii="楷体_GB2312" w:eastAsia="楷体_GB2312" w:hint="eastAsia"/>
          <w:sz w:val="32"/>
          <w:szCs w:val="32"/>
        </w:rPr>
      </w:pPr>
      <w:proofErr w:type="gramStart"/>
      <w:r>
        <w:rPr>
          <w:rFonts w:ascii="楷体_GB2312" w:eastAsia="楷体_GB2312" w:hint="eastAsia"/>
          <w:sz w:val="32"/>
          <w:szCs w:val="32"/>
        </w:rPr>
        <w:t>卫滨区</w:t>
      </w:r>
      <w:proofErr w:type="gramEnd"/>
      <w:r>
        <w:rPr>
          <w:rFonts w:ascii="楷体_GB2312" w:eastAsia="楷体_GB2312" w:hint="eastAsia"/>
          <w:sz w:val="32"/>
          <w:szCs w:val="32"/>
        </w:rPr>
        <w:t>财政局局长  李卫东</w:t>
      </w:r>
    </w:p>
    <w:p w:rsidR="00987CEC" w:rsidRDefault="00987CEC" w:rsidP="00AB721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987CEC" w:rsidRPr="00382C36" w:rsidRDefault="00987CEC" w:rsidP="00AB7214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 w:rsidRPr="00382C36">
        <w:rPr>
          <w:rFonts w:ascii="仿宋_GB2312" w:eastAsia="仿宋_GB2312" w:hint="eastAsia"/>
          <w:sz w:val="32"/>
          <w:szCs w:val="32"/>
        </w:rPr>
        <w:t>主任、各位副主任、各位委员：</w:t>
      </w:r>
    </w:p>
    <w:p w:rsidR="00987CEC" w:rsidRPr="00382C36" w:rsidRDefault="00987CEC" w:rsidP="00AB721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82C36">
        <w:rPr>
          <w:rFonts w:ascii="仿宋_GB2312" w:eastAsia="仿宋_GB2312" w:hint="eastAsia"/>
          <w:sz w:val="32"/>
          <w:szCs w:val="32"/>
        </w:rPr>
        <w:t>我受区政府委托，现向常委会报告</w:t>
      </w:r>
      <w:proofErr w:type="gramStart"/>
      <w:r w:rsidRPr="00382C36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Pr="00382C36">
        <w:rPr>
          <w:rFonts w:ascii="仿宋_GB2312" w:eastAsia="仿宋_GB2312" w:hint="eastAsia"/>
          <w:sz w:val="32"/>
          <w:szCs w:val="32"/>
        </w:rPr>
        <w:t>2020年财政决算和2021年上半年财政预算执行情况，请</w:t>
      </w:r>
      <w:proofErr w:type="gramStart"/>
      <w:r w:rsidRPr="00382C36">
        <w:rPr>
          <w:rFonts w:ascii="仿宋_GB2312" w:eastAsia="仿宋_GB2312" w:hint="eastAsia"/>
          <w:sz w:val="32"/>
          <w:szCs w:val="32"/>
        </w:rPr>
        <w:t>予审</w:t>
      </w:r>
      <w:proofErr w:type="gramEnd"/>
      <w:r w:rsidRPr="00382C36">
        <w:rPr>
          <w:rFonts w:ascii="仿宋_GB2312" w:eastAsia="仿宋_GB2312" w:hint="eastAsia"/>
          <w:sz w:val="32"/>
          <w:szCs w:val="32"/>
        </w:rPr>
        <w:t>议。</w:t>
      </w:r>
    </w:p>
    <w:p w:rsidR="00987CEC" w:rsidRPr="00D354D3" w:rsidRDefault="00987CEC" w:rsidP="00AB7214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354D3">
        <w:rPr>
          <w:rFonts w:ascii="黑体" w:eastAsia="黑体" w:hAnsi="黑体" w:hint="eastAsia"/>
          <w:sz w:val="32"/>
          <w:szCs w:val="32"/>
        </w:rPr>
        <w:t>一、2020年财政决算情况</w:t>
      </w:r>
    </w:p>
    <w:p w:rsidR="00987CEC" w:rsidRPr="00382C36" w:rsidRDefault="00987CEC" w:rsidP="00AB7214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82C36">
        <w:rPr>
          <w:rFonts w:ascii="仿宋_GB2312" w:eastAsia="仿宋_GB2312" w:hint="eastAsia"/>
          <w:sz w:val="32"/>
          <w:szCs w:val="32"/>
        </w:rPr>
        <w:t>2020年，财政部门全面贯彻区委、区政府的决策部署，认真落实十四届人大五次会议有关决议，</w:t>
      </w:r>
      <w:r w:rsidRPr="00382C36">
        <w:rPr>
          <w:rFonts w:ascii="仿宋_GB2312" w:eastAsia="仿宋_GB2312" w:hAnsi="宋体" w:cs="宋体" w:hint="eastAsia"/>
          <w:kern w:val="0"/>
          <w:sz w:val="32"/>
          <w:szCs w:val="32"/>
        </w:rPr>
        <w:t>积极作为、开拓创新，</w:t>
      </w:r>
      <w:r w:rsidRPr="00382C36">
        <w:rPr>
          <w:rFonts w:ascii="仿宋_GB2312" w:eastAsia="仿宋_GB2312" w:hint="eastAsia"/>
          <w:color w:val="000000"/>
          <w:kern w:val="0"/>
          <w:sz w:val="32"/>
          <w:szCs w:val="32"/>
        </w:rPr>
        <w:t>全力支持经济发展，切实保障和改善民生，主要指标好于预期，财政运行情况总体平稳。</w:t>
      </w:r>
    </w:p>
    <w:p w:rsidR="00987CEC" w:rsidRPr="00D354D3" w:rsidRDefault="00987CEC" w:rsidP="00AB7214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int="eastAsia"/>
          <w:bCs/>
          <w:sz w:val="32"/>
          <w:szCs w:val="32"/>
        </w:rPr>
      </w:pPr>
      <w:r w:rsidRPr="00D354D3">
        <w:rPr>
          <w:rFonts w:ascii="楷体_GB2312" w:eastAsia="楷体_GB2312" w:hint="eastAsia"/>
          <w:bCs/>
          <w:sz w:val="32"/>
          <w:szCs w:val="32"/>
        </w:rPr>
        <w:t>（一）全区决算情况</w:t>
      </w:r>
    </w:p>
    <w:p w:rsidR="00987CEC" w:rsidRPr="00382C36" w:rsidRDefault="00987CEC" w:rsidP="00AB721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382C36">
        <w:rPr>
          <w:rFonts w:ascii="仿宋_GB2312" w:eastAsia="仿宋_GB2312" w:hint="eastAsia"/>
          <w:b/>
          <w:bCs/>
          <w:sz w:val="32"/>
          <w:szCs w:val="32"/>
        </w:rPr>
        <w:t>1.一般公共预算收入完成情况</w:t>
      </w:r>
    </w:p>
    <w:p w:rsidR="00987CEC" w:rsidRPr="00382C36" w:rsidRDefault="00987CEC" w:rsidP="00AB7214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382C36">
        <w:rPr>
          <w:rFonts w:ascii="仿宋_GB2312" w:eastAsia="仿宋_GB2312" w:hint="eastAsia"/>
          <w:sz w:val="32"/>
          <w:szCs w:val="32"/>
        </w:rPr>
        <w:t>2020年，全区一般公共预算收入安排31920万元，全区调减收入1920万元，调整后一般公共</w:t>
      </w:r>
      <w:r w:rsidR="00A12488" w:rsidRPr="00382C36">
        <w:rPr>
          <w:rFonts w:ascii="仿宋_GB2312" w:eastAsia="仿宋_GB2312" w:hint="eastAsia"/>
          <w:sz w:val="32"/>
          <w:szCs w:val="32"/>
        </w:rPr>
        <w:t>收入</w:t>
      </w:r>
      <w:r w:rsidRPr="00382C36">
        <w:rPr>
          <w:rFonts w:ascii="仿宋_GB2312" w:eastAsia="仿宋_GB2312" w:hint="eastAsia"/>
          <w:sz w:val="32"/>
          <w:szCs w:val="32"/>
        </w:rPr>
        <w:t>预算为30000万元，实际完成30075万元，为调整预算的100.3%，同比增长1.8%。其中：税收收入完成21299万元，同比下降10%，占一般公共预算收入的</w:t>
      </w:r>
      <w:r w:rsidR="006E7CE0" w:rsidRPr="00382C36">
        <w:rPr>
          <w:rFonts w:ascii="仿宋_GB2312" w:eastAsia="仿宋_GB2312" w:hint="eastAsia"/>
          <w:sz w:val="32"/>
          <w:szCs w:val="32"/>
        </w:rPr>
        <w:t>70.8</w:t>
      </w:r>
      <w:r w:rsidRPr="00382C36">
        <w:rPr>
          <w:rFonts w:ascii="仿宋_GB2312" w:eastAsia="仿宋_GB2312" w:hint="eastAsia"/>
          <w:sz w:val="32"/>
          <w:szCs w:val="32"/>
        </w:rPr>
        <w:t>%;非税收</w:t>
      </w:r>
      <w:r w:rsidRPr="00382C36">
        <w:rPr>
          <w:rFonts w:ascii="仿宋_GB2312" w:eastAsia="仿宋_GB2312" w:hAnsi="ˎ̥" w:hint="eastAsia"/>
          <w:sz w:val="32"/>
          <w:szCs w:val="32"/>
        </w:rPr>
        <w:t>入完成8776</w:t>
      </w:r>
      <w:r w:rsidRPr="00382C36">
        <w:rPr>
          <w:rFonts w:ascii="仿宋_GB2312" w:eastAsia="仿宋_GB2312" w:cs="宋体" w:hint="eastAsia"/>
          <w:sz w:val="32"/>
          <w:szCs w:val="32"/>
        </w:rPr>
        <w:t>万元，同比</w:t>
      </w:r>
      <w:r w:rsidRPr="00382C36">
        <w:rPr>
          <w:rFonts w:ascii="仿宋_GB2312" w:eastAsia="仿宋_GB2312" w:hint="eastAsia"/>
          <w:sz w:val="32"/>
          <w:szCs w:val="32"/>
        </w:rPr>
        <w:t>增长49.2%，占</w:t>
      </w:r>
      <w:r w:rsidRPr="00382C36">
        <w:rPr>
          <w:rFonts w:ascii="仿宋_GB2312" w:eastAsia="仿宋_GB2312" w:hAnsi="ˎ̥" w:hint="eastAsia"/>
          <w:sz w:val="32"/>
          <w:szCs w:val="32"/>
        </w:rPr>
        <w:t>一般公共预算收入的</w:t>
      </w:r>
      <w:r w:rsidR="006E7CE0" w:rsidRPr="00382C36">
        <w:rPr>
          <w:rFonts w:ascii="仿宋_GB2312" w:eastAsia="仿宋_GB2312" w:hint="eastAsia"/>
          <w:sz w:val="32"/>
          <w:szCs w:val="32"/>
        </w:rPr>
        <w:t>29.2</w:t>
      </w:r>
      <w:r w:rsidRPr="00382C36">
        <w:rPr>
          <w:rFonts w:ascii="仿宋_GB2312" w:eastAsia="仿宋_GB2312" w:hint="eastAsia"/>
          <w:sz w:val="32"/>
          <w:szCs w:val="32"/>
        </w:rPr>
        <w:t>%。</w:t>
      </w:r>
    </w:p>
    <w:p w:rsidR="00987CEC" w:rsidRPr="00382C36" w:rsidRDefault="00987CEC" w:rsidP="00AB721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382C36">
        <w:rPr>
          <w:rFonts w:ascii="仿宋_GB2312" w:eastAsia="仿宋_GB2312" w:hint="eastAsia"/>
          <w:b/>
          <w:bCs/>
          <w:sz w:val="32"/>
          <w:szCs w:val="32"/>
        </w:rPr>
        <w:t>2.一般公共预算支出完成情况</w:t>
      </w:r>
    </w:p>
    <w:p w:rsidR="00987CEC" w:rsidRPr="00382C36" w:rsidRDefault="00987CEC" w:rsidP="00AB7214">
      <w:pPr>
        <w:spacing w:line="560" w:lineRule="exact"/>
        <w:ind w:firstLineChars="200" w:firstLine="640"/>
        <w:rPr>
          <w:rFonts w:ascii="仿宋_GB2312" w:eastAsia="仿宋_GB2312" w:hAnsi="ˎ̥" w:hint="eastAsia"/>
          <w:sz w:val="32"/>
          <w:szCs w:val="32"/>
        </w:rPr>
      </w:pPr>
      <w:r w:rsidRPr="00382C36">
        <w:rPr>
          <w:rFonts w:ascii="仿宋_GB2312" w:eastAsia="仿宋_GB2312" w:hint="eastAsia"/>
          <w:sz w:val="32"/>
          <w:szCs w:val="32"/>
        </w:rPr>
        <w:t>2020年，全区一般公共预算支出完成78192</w:t>
      </w:r>
      <w:r w:rsidRPr="00382C36">
        <w:rPr>
          <w:rFonts w:ascii="仿宋_GB2312" w:eastAsia="仿宋_GB2312" w:hAnsi="ˎ̥" w:hint="eastAsia"/>
          <w:sz w:val="32"/>
          <w:szCs w:val="32"/>
        </w:rPr>
        <w:t>万元，</w:t>
      </w:r>
      <w:r w:rsidRPr="00382C36">
        <w:rPr>
          <w:rFonts w:ascii="仿宋_GB2312" w:eastAsia="仿宋_GB2312" w:hAnsi="宋体" w:hint="eastAsia"/>
          <w:sz w:val="32"/>
          <w:szCs w:val="32"/>
        </w:rPr>
        <w:t>同比增长</w:t>
      </w:r>
      <w:r w:rsidRPr="00382C36">
        <w:rPr>
          <w:rFonts w:ascii="仿宋_GB2312" w:eastAsia="仿宋_GB2312" w:hAnsi="宋体" w:hint="eastAsia"/>
          <w:sz w:val="32"/>
          <w:szCs w:val="32"/>
        </w:rPr>
        <w:lastRenderedPageBreak/>
        <w:t>6.</w:t>
      </w:r>
      <w:r w:rsidR="004A2482">
        <w:rPr>
          <w:rFonts w:ascii="仿宋_GB2312" w:eastAsia="仿宋_GB2312" w:hAnsi="宋体" w:hint="eastAsia"/>
          <w:sz w:val="32"/>
          <w:szCs w:val="32"/>
        </w:rPr>
        <w:t>6</w:t>
      </w:r>
      <w:r w:rsidRPr="00382C36">
        <w:rPr>
          <w:rFonts w:ascii="仿宋_GB2312" w:eastAsia="仿宋_GB2312" w:hAnsi="宋体" w:hint="eastAsia"/>
          <w:sz w:val="32"/>
          <w:szCs w:val="32"/>
        </w:rPr>
        <w:t>%</w:t>
      </w:r>
      <w:r w:rsidRPr="00382C36">
        <w:rPr>
          <w:rFonts w:ascii="仿宋_GB2312" w:eastAsia="仿宋_GB2312" w:hAnsi="ˎ̥" w:hint="eastAsia"/>
          <w:sz w:val="32"/>
          <w:szCs w:val="32"/>
        </w:rPr>
        <w:t>。年初</w:t>
      </w:r>
      <w:proofErr w:type="gramStart"/>
      <w:r w:rsidRPr="00382C36">
        <w:rPr>
          <w:rFonts w:ascii="仿宋_GB2312" w:eastAsia="仿宋_GB2312" w:hAnsi="ˎ̥" w:hint="eastAsia"/>
          <w:sz w:val="32"/>
          <w:szCs w:val="32"/>
        </w:rPr>
        <w:t>各级人</w:t>
      </w:r>
      <w:proofErr w:type="gramEnd"/>
      <w:r w:rsidRPr="00382C36">
        <w:rPr>
          <w:rFonts w:ascii="仿宋_GB2312" w:eastAsia="仿宋_GB2312" w:hAnsi="ˎ̥" w:hint="eastAsia"/>
          <w:sz w:val="32"/>
          <w:szCs w:val="32"/>
        </w:rPr>
        <w:t>大会批准的支出预算合计44272万元，</w:t>
      </w:r>
      <w:r w:rsidRPr="00382C36">
        <w:rPr>
          <w:rFonts w:ascii="仿宋_GB2312" w:eastAsia="仿宋_GB2312" w:hint="eastAsia"/>
          <w:color w:val="000000"/>
          <w:kern w:val="0"/>
          <w:sz w:val="32"/>
          <w:szCs w:val="32"/>
        </w:rPr>
        <w:t>执行中,新增上级补助33992万元，地方政府债券收入</w:t>
      </w:r>
      <w:r w:rsidRPr="00382C36">
        <w:rPr>
          <w:rFonts w:ascii="仿宋_GB2312" w:eastAsia="仿宋_GB2312" w:hint="eastAsia"/>
          <w:color w:val="000000"/>
          <w:spacing w:val="-10"/>
          <w:kern w:val="0"/>
          <w:sz w:val="32"/>
          <w:szCs w:val="32"/>
        </w:rPr>
        <w:t>2200</w:t>
      </w:r>
      <w:r w:rsidRPr="00382C36">
        <w:rPr>
          <w:rFonts w:ascii="仿宋_GB2312" w:eastAsia="仿宋_GB2312" w:hint="eastAsia"/>
          <w:color w:val="000000"/>
          <w:kern w:val="0"/>
          <w:sz w:val="32"/>
          <w:szCs w:val="32"/>
        </w:rPr>
        <w:t>万元，一般公共支出预算调整后为</w:t>
      </w:r>
      <w:r w:rsidRPr="00382C36">
        <w:rPr>
          <w:rFonts w:ascii="仿宋_GB2312" w:eastAsia="仿宋_GB2312" w:hint="eastAsia"/>
          <w:color w:val="000000"/>
          <w:spacing w:val="-10"/>
          <w:kern w:val="0"/>
          <w:sz w:val="32"/>
          <w:szCs w:val="32"/>
        </w:rPr>
        <w:t>80464</w:t>
      </w:r>
      <w:r w:rsidRPr="00382C36">
        <w:rPr>
          <w:rFonts w:ascii="仿宋_GB2312" w:eastAsia="仿宋_GB2312" w:hint="eastAsia"/>
          <w:color w:val="000000"/>
          <w:kern w:val="0"/>
          <w:sz w:val="32"/>
          <w:szCs w:val="32"/>
        </w:rPr>
        <w:t>万元，全年实际支出为调整预算的</w:t>
      </w:r>
      <w:r w:rsidRPr="00382C36">
        <w:rPr>
          <w:rFonts w:ascii="仿宋_GB2312" w:eastAsia="仿宋_GB2312" w:hint="eastAsia"/>
          <w:color w:val="000000"/>
          <w:spacing w:val="-10"/>
          <w:kern w:val="0"/>
          <w:sz w:val="32"/>
          <w:szCs w:val="32"/>
        </w:rPr>
        <w:t>97.2</w:t>
      </w:r>
      <w:r w:rsidRPr="00382C36">
        <w:rPr>
          <w:rFonts w:ascii="仿宋_GB2312" w:eastAsia="仿宋_GB2312" w:hint="eastAsia"/>
          <w:color w:val="000000"/>
          <w:kern w:val="0"/>
          <w:sz w:val="32"/>
          <w:szCs w:val="32"/>
        </w:rPr>
        <w:t>%。</w:t>
      </w:r>
    </w:p>
    <w:p w:rsidR="00987CEC" w:rsidRPr="00382C36" w:rsidRDefault="00987CEC" w:rsidP="00AB721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382C36">
        <w:rPr>
          <w:rFonts w:ascii="仿宋_GB2312" w:eastAsia="仿宋_GB2312" w:hint="eastAsia"/>
          <w:b/>
          <w:bCs/>
          <w:sz w:val="32"/>
          <w:szCs w:val="32"/>
        </w:rPr>
        <w:t>3.一般公共预算收支平衡情况</w:t>
      </w:r>
    </w:p>
    <w:p w:rsidR="00987CEC" w:rsidRPr="00382C36" w:rsidRDefault="00987CEC" w:rsidP="00AB721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82C36">
        <w:rPr>
          <w:rFonts w:ascii="仿宋_GB2312" w:eastAsia="仿宋_GB2312" w:hint="eastAsia"/>
          <w:sz w:val="32"/>
          <w:szCs w:val="32"/>
        </w:rPr>
        <w:t>2020年，全区一般公共预算收入30075万元，加上上级各项补助收入58097万元，债务转贷收入3670万元，动用预算稳定调节基金265万元，上年结余626万元，调入资金9万元，收入总计92742万元。一般公共预算支出78192万元，上解上级支出8261万元，调出资金979万元，债务还本支出1472万元，安排预算稳定调节基金1566万元，支出总计90470万元，收支相抵，一般公共预算滚存结余2272万元，全部结转下年支出。</w:t>
      </w:r>
    </w:p>
    <w:p w:rsidR="00987CEC" w:rsidRPr="00D354D3" w:rsidRDefault="00987CEC" w:rsidP="00AB7214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int="eastAsia"/>
          <w:bCs/>
          <w:sz w:val="32"/>
          <w:szCs w:val="32"/>
        </w:rPr>
      </w:pPr>
      <w:r w:rsidRPr="00D354D3">
        <w:rPr>
          <w:rFonts w:ascii="楷体_GB2312" w:eastAsia="楷体_GB2312" w:hint="eastAsia"/>
          <w:bCs/>
          <w:sz w:val="32"/>
          <w:szCs w:val="32"/>
        </w:rPr>
        <w:t>（二）区本级决算情况</w:t>
      </w:r>
    </w:p>
    <w:p w:rsidR="00987CEC" w:rsidRPr="00382C36" w:rsidRDefault="00987CEC" w:rsidP="00AB721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382C36">
        <w:rPr>
          <w:rFonts w:ascii="仿宋_GB2312" w:eastAsia="仿宋_GB2312" w:hint="eastAsia"/>
          <w:b/>
          <w:bCs/>
          <w:sz w:val="32"/>
          <w:szCs w:val="32"/>
        </w:rPr>
        <w:t>1.一般公共预算收入完成情况</w:t>
      </w:r>
    </w:p>
    <w:p w:rsidR="00987CEC" w:rsidRPr="00382C36" w:rsidRDefault="00987CEC" w:rsidP="00AB721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highlight w:val="yellow"/>
        </w:rPr>
      </w:pPr>
      <w:r w:rsidRPr="00382C36">
        <w:rPr>
          <w:rFonts w:ascii="仿宋_GB2312" w:eastAsia="仿宋_GB2312" w:hint="eastAsia"/>
          <w:sz w:val="32"/>
          <w:szCs w:val="32"/>
        </w:rPr>
        <w:t>区十四届人大五次会议通过的2020年区级一般公共收入预算25824万元，经区十四届人大常委会28次会议调减1754万元，调整后区级一般公共收入预算为24070万元，实际完成</w:t>
      </w:r>
      <w:r w:rsidRPr="00382C36">
        <w:rPr>
          <w:rFonts w:ascii="仿宋_GB2312" w:eastAsia="仿宋_GB2312" w:cs="宋体" w:hint="eastAsia"/>
          <w:kern w:val="0"/>
          <w:sz w:val="32"/>
          <w:szCs w:val="32"/>
        </w:rPr>
        <w:t>24140</w:t>
      </w:r>
      <w:r w:rsidRPr="00382C36">
        <w:rPr>
          <w:rFonts w:ascii="仿宋_GB2312" w:eastAsia="仿宋_GB2312" w:hint="eastAsia"/>
          <w:sz w:val="32"/>
          <w:szCs w:val="32"/>
        </w:rPr>
        <w:t>万元，为调整预算的</w:t>
      </w:r>
      <w:r w:rsidRPr="00382C36">
        <w:rPr>
          <w:rFonts w:ascii="仿宋_GB2312" w:eastAsia="仿宋_GB2312" w:cs="宋体" w:hint="eastAsia"/>
          <w:kern w:val="0"/>
          <w:sz w:val="32"/>
          <w:szCs w:val="32"/>
        </w:rPr>
        <w:t>100.3</w:t>
      </w:r>
      <w:r w:rsidRPr="00382C36">
        <w:rPr>
          <w:rFonts w:ascii="仿宋_GB2312" w:eastAsia="仿宋_GB2312" w:hint="eastAsia"/>
          <w:sz w:val="32"/>
          <w:szCs w:val="32"/>
        </w:rPr>
        <w:t>%，同比增长4%。其中：税收收入完成15544万元</w:t>
      </w:r>
      <w:r w:rsidRPr="00382C36">
        <w:rPr>
          <w:rFonts w:ascii="仿宋_GB2312" w:eastAsia="仿宋_GB2312" w:hint="eastAsia"/>
          <w:color w:val="000000"/>
          <w:sz w:val="32"/>
          <w:szCs w:val="32"/>
        </w:rPr>
        <w:t>，为调整预算的</w:t>
      </w:r>
      <w:r w:rsidRPr="00382C36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100</w:t>
      </w:r>
      <w:r w:rsidRPr="00382C36">
        <w:rPr>
          <w:rFonts w:ascii="仿宋_GB2312" w:eastAsia="仿宋_GB2312" w:hint="eastAsia"/>
          <w:color w:val="000000"/>
          <w:sz w:val="32"/>
          <w:szCs w:val="32"/>
        </w:rPr>
        <w:t>%，同比下降</w:t>
      </w:r>
      <w:r w:rsidR="00310610">
        <w:rPr>
          <w:rFonts w:ascii="仿宋_GB2312" w:eastAsia="仿宋_GB2312" w:hint="eastAsia"/>
          <w:color w:val="000000"/>
          <w:sz w:val="32"/>
          <w:szCs w:val="32"/>
        </w:rPr>
        <w:t>10.4</w:t>
      </w:r>
      <w:r w:rsidRPr="00382C36">
        <w:rPr>
          <w:rFonts w:ascii="仿宋_GB2312" w:eastAsia="仿宋_GB2312" w:hint="eastAsia"/>
          <w:color w:val="000000"/>
          <w:sz w:val="32"/>
          <w:szCs w:val="32"/>
        </w:rPr>
        <w:t>%; 非税收入完成8596万元，为调整预算的98.4%， 同比</w:t>
      </w:r>
      <w:r w:rsidRPr="00382C36">
        <w:rPr>
          <w:rFonts w:ascii="仿宋_GB2312" w:eastAsia="仿宋_GB2312" w:hint="eastAsia"/>
          <w:sz w:val="32"/>
          <w:szCs w:val="32"/>
        </w:rPr>
        <w:t>增长46.5%。</w:t>
      </w:r>
    </w:p>
    <w:p w:rsidR="00987CEC" w:rsidRPr="00382C36" w:rsidRDefault="00987CEC" w:rsidP="00AB721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382C36">
        <w:rPr>
          <w:rFonts w:ascii="仿宋_GB2312" w:eastAsia="仿宋_GB2312" w:hint="eastAsia"/>
          <w:b/>
          <w:bCs/>
          <w:sz w:val="32"/>
          <w:szCs w:val="32"/>
        </w:rPr>
        <w:t>2.一般公共预算支出完成情况</w:t>
      </w:r>
    </w:p>
    <w:p w:rsidR="00987CEC" w:rsidRPr="00382C36" w:rsidRDefault="00987CEC" w:rsidP="00AB721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82C36">
        <w:rPr>
          <w:rFonts w:ascii="仿宋_GB2312" w:eastAsia="仿宋_GB2312" w:hint="eastAsia"/>
          <w:sz w:val="32"/>
          <w:szCs w:val="32"/>
        </w:rPr>
        <w:t>2020年区级一般公共</w:t>
      </w:r>
      <w:r w:rsidR="003A7686" w:rsidRPr="00382C36">
        <w:rPr>
          <w:rFonts w:ascii="仿宋_GB2312" w:eastAsia="仿宋_GB2312" w:hint="eastAsia"/>
          <w:sz w:val="32"/>
          <w:szCs w:val="32"/>
        </w:rPr>
        <w:t>支出</w:t>
      </w:r>
      <w:r w:rsidRPr="00382C36">
        <w:rPr>
          <w:rFonts w:ascii="仿宋_GB2312" w:eastAsia="仿宋_GB2312" w:hint="eastAsia"/>
          <w:sz w:val="32"/>
          <w:szCs w:val="32"/>
        </w:rPr>
        <w:t>预算为41477万元。年度预算</w:t>
      </w:r>
      <w:r w:rsidRPr="00382C36">
        <w:rPr>
          <w:rFonts w:ascii="仿宋_GB2312" w:eastAsia="仿宋_GB2312" w:hAnsi="ˎ̥" w:hint="eastAsia"/>
          <w:sz w:val="32"/>
          <w:szCs w:val="32"/>
        </w:rPr>
        <w:t>执行中，由于新增上级补助</w:t>
      </w:r>
      <w:r w:rsidRPr="00382C36">
        <w:rPr>
          <w:rFonts w:ascii="仿宋_GB2312" w:eastAsia="仿宋_GB2312" w:cs="宋体" w:hint="eastAsia"/>
          <w:kern w:val="0"/>
          <w:sz w:val="32"/>
          <w:szCs w:val="32"/>
        </w:rPr>
        <w:t>33992万</w:t>
      </w:r>
      <w:r w:rsidRPr="00382C36">
        <w:rPr>
          <w:rFonts w:ascii="仿宋_GB2312" w:eastAsia="仿宋_GB2312" w:hAnsi="ˎ̥" w:hint="eastAsia"/>
          <w:sz w:val="32"/>
          <w:szCs w:val="32"/>
        </w:rPr>
        <w:t>元，</w:t>
      </w:r>
      <w:r w:rsidRPr="00382C36">
        <w:rPr>
          <w:rFonts w:ascii="仿宋_GB2312" w:eastAsia="仿宋_GB2312" w:hint="eastAsia"/>
          <w:kern w:val="0"/>
          <w:sz w:val="32"/>
          <w:szCs w:val="32"/>
        </w:rPr>
        <w:t>地方政府债券收入2200万元，</w:t>
      </w:r>
      <w:r w:rsidRPr="00382C36">
        <w:rPr>
          <w:rFonts w:ascii="仿宋_GB2312" w:eastAsia="仿宋_GB2312" w:hint="eastAsia"/>
          <w:sz w:val="32"/>
          <w:szCs w:val="32"/>
        </w:rPr>
        <w:t>一般公共</w:t>
      </w:r>
      <w:r w:rsidRPr="00382C36">
        <w:rPr>
          <w:rFonts w:ascii="仿宋_GB2312" w:eastAsia="仿宋_GB2312" w:hAnsi="文星仿宋" w:hint="eastAsia"/>
          <w:sz w:val="32"/>
          <w:szCs w:val="32"/>
        </w:rPr>
        <w:t>支出预算调整后为</w:t>
      </w:r>
      <w:r w:rsidRPr="00382C36">
        <w:rPr>
          <w:rFonts w:ascii="仿宋_GB2312" w:eastAsia="仿宋_GB2312" w:cs="宋体" w:hint="eastAsia"/>
          <w:kern w:val="0"/>
          <w:sz w:val="32"/>
          <w:szCs w:val="32"/>
        </w:rPr>
        <w:t>77669</w:t>
      </w:r>
      <w:r w:rsidRPr="00382C36">
        <w:rPr>
          <w:rFonts w:ascii="仿宋_GB2312" w:eastAsia="仿宋_GB2312" w:hAnsi="ˎ̥" w:hint="eastAsia"/>
          <w:sz w:val="32"/>
          <w:szCs w:val="32"/>
        </w:rPr>
        <w:t>万元，实际完成</w:t>
      </w:r>
      <w:r w:rsidRPr="00382C36">
        <w:rPr>
          <w:rFonts w:ascii="仿宋_GB2312" w:eastAsia="仿宋_GB2312" w:hint="eastAsia"/>
          <w:sz w:val="32"/>
          <w:szCs w:val="32"/>
        </w:rPr>
        <w:t>75542</w:t>
      </w:r>
      <w:r w:rsidRPr="00382C36">
        <w:rPr>
          <w:rFonts w:ascii="仿宋_GB2312" w:eastAsia="仿宋_GB2312" w:hAnsi="ˎ̥" w:hint="eastAsia"/>
          <w:sz w:val="32"/>
          <w:szCs w:val="32"/>
        </w:rPr>
        <w:t>万元</w:t>
      </w:r>
      <w:r w:rsidRPr="00382C36">
        <w:rPr>
          <w:rFonts w:ascii="仿宋_GB2312" w:eastAsia="仿宋_GB2312" w:hint="eastAsia"/>
          <w:kern w:val="0"/>
          <w:sz w:val="32"/>
          <w:szCs w:val="32"/>
        </w:rPr>
        <w:t>，</w:t>
      </w:r>
      <w:r w:rsidRPr="00382C36">
        <w:rPr>
          <w:rFonts w:ascii="仿宋_GB2312" w:eastAsia="仿宋_GB2312" w:hAnsi="ˎ̥" w:hint="eastAsia"/>
          <w:sz w:val="32"/>
          <w:szCs w:val="32"/>
        </w:rPr>
        <w:lastRenderedPageBreak/>
        <w:t>为调整预算的97.3%</w:t>
      </w:r>
      <w:r w:rsidRPr="00382C36">
        <w:rPr>
          <w:rFonts w:ascii="仿宋_GB2312" w:eastAsia="仿宋_GB2312" w:hint="eastAsia"/>
          <w:kern w:val="0"/>
          <w:sz w:val="32"/>
          <w:szCs w:val="32"/>
        </w:rPr>
        <w:t>，</w:t>
      </w:r>
      <w:r w:rsidRPr="00382C36">
        <w:rPr>
          <w:rFonts w:ascii="仿宋_GB2312" w:eastAsia="仿宋_GB2312" w:hAnsi="ˎ̥" w:hint="eastAsia"/>
          <w:sz w:val="32"/>
          <w:szCs w:val="32"/>
        </w:rPr>
        <w:t>同比增长5.8 %。</w:t>
      </w:r>
    </w:p>
    <w:p w:rsidR="00987CEC" w:rsidRPr="004B03F1" w:rsidRDefault="00987CEC" w:rsidP="00AB721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4B03F1">
        <w:rPr>
          <w:rFonts w:ascii="仿宋_GB2312" w:eastAsia="仿宋_GB2312" w:hint="eastAsia"/>
          <w:b/>
          <w:bCs/>
          <w:sz w:val="32"/>
          <w:szCs w:val="32"/>
        </w:rPr>
        <w:t>3.一般公共预算收支平衡情况</w:t>
      </w:r>
    </w:p>
    <w:p w:rsidR="00987CEC" w:rsidRPr="00382C36" w:rsidRDefault="00987CEC" w:rsidP="00AB7214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int="eastAsia"/>
          <w:color w:val="FF0000"/>
          <w:sz w:val="32"/>
          <w:szCs w:val="32"/>
        </w:rPr>
      </w:pPr>
      <w:r w:rsidRPr="004B03F1">
        <w:rPr>
          <w:rFonts w:ascii="仿宋_GB2312" w:eastAsia="仿宋_GB2312" w:hint="eastAsia"/>
          <w:sz w:val="32"/>
          <w:szCs w:val="32"/>
        </w:rPr>
        <w:t>2020年，区本级一般公共预算收入24140万元，加上上级补助收入58097万元，债务转贷收入3670万元，上年结余196万元，平原镇上解收入5021万元，调入资金9万元，收入总计91133万元。一般公共预算支出75542万元，补助平原镇支出2812万元，上解上级支出8261万元，调出资金979万元，债务还本支出1472万元，安排预算稳定调节基金1363万元，支出总计90429万元，收支相抵，一般公共预算滚存结余704万元，全部结转下年支出。</w:t>
      </w:r>
    </w:p>
    <w:p w:rsidR="00987CEC" w:rsidRPr="00D354D3" w:rsidRDefault="00987CEC" w:rsidP="00AB7214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" w:hint="eastAsia"/>
          <w:bCs/>
          <w:sz w:val="32"/>
          <w:szCs w:val="32"/>
        </w:rPr>
      </w:pPr>
      <w:r w:rsidRPr="00D354D3">
        <w:rPr>
          <w:rFonts w:ascii="楷体_GB2312" w:eastAsia="楷体_GB2312" w:hAnsi="楷体" w:hint="eastAsia"/>
          <w:bCs/>
          <w:sz w:val="32"/>
          <w:szCs w:val="32"/>
        </w:rPr>
        <w:t>（三）基金收支平衡情况</w:t>
      </w:r>
    </w:p>
    <w:p w:rsidR="00987CEC" w:rsidRPr="00382C36" w:rsidRDefault="00987CEC" w:rsidP="00AB721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82C36">
        <w:rPr>
          <w:rFonts w:ascii="仿宋_GB2312" w:eastAsia="仿宋_GB2312" w:hint="eastAsia"/>
          <w:sz w:val="32"/>
          <w:szCs w:val="32"/>
        </w:rPr>
        <w:t>全区</w:t>
      </w:r>
      <w:proofErr w:type="gramStart"/>
      <w:r w:rsidRPr="00382C36">
        <w:rPr>
          <w:rFonts w:ascii="仿宋_GB2312" w:eastAsia="仿宋_GB2312" w:hint="eastAsia"/>
          <w:sz w:val="32"/>
          <w:szCs w:val="32"/>
        </w:rPr>
        <w:t>无基金</w:t>
      </w:r>
      <w:proofErr w:type="gramEnd"/>
      <w:r w:rsidRPr="00382C36">
        <w:rPr>
          <w:rFonts w:ascii="仿宋_GB2312" w:eastAsia="仿宋_GB2312" w:hint="eastAsia"/>
          <w:sz w:val="32"/>
          <w:szCs w:val="32"/>
        </w:rPr>
        <w:t>预算收入，年初基金支出预算安排</w:t>
      </w:r>
      <w:r w:rsidRPr="00382C36">
        <w:rPr>
          <w:rFonts w:ascii="仿宋_GB2312" w:eastAsia="仿宋_GB2312" w:cs="宋体" w:hint="eastAsia"/>
          <w:kern w:val="0"/>
          <w:sz w:val="32"/>
          <w:szCs w:val="32"/>
        </w:rPr>
        <w:t>155</w:t>
      </w:r>
      <w:r w:rsidRPr="00382C36">
        <w:rPr>
          <w:rFonts w:ascii="仿宋_GB2312" w:eastAsia="仿宋_GB2312" w:hint="eastAsia"/>
          <w:sz w:val="32"/>
          <w:szCs w:val="32"/>
        </w:rPr>
        <w:t>万元（为以前年度上级补助结转</w:t>
      </w:r>
      <w:r w:rsidRPr="00382C36">
        <w:rPr>
          <w:rFonts w:ascii="仿宋_GB2312" w:eastAsia="仿宋_GB2312" w:hint="eastAsia"/>
          <w:color w:val="000000"/>
          <w:kern w:val="0"/>
          <w:sz w:val="32"/>
          <w:szCs w:val="32"/>
        </w:rPr>
        <w:t>及2020年提前告知项目</w:t>
      </w:r>
      <w:r w:rsidRPr="00382C36">
        <w:rPr>
          <w:rFonts w:ascii="仿宋_GB2312" w:eastAsia="仿宋_GB2312" w:hint="eastAsia"/>
          <w:sz w:val="32"/>
          <w:szCs w:val="32"/>
        </w:rPr>
        <w:t>），执行中新增上级补助</w:t>
      </w:r>
      <w:r w:rsidRPr="00382C36">
        <w:rPr>
          <w:rFonts w:ascii="仿宋_GB2312" w:eastAsia="仿宋_GB2312" w:cs="宋体" w:hint="eastAsia"/>
          <w:kern w:val="0"/>
          <w:sz w:val="32"/>
          <w:szCs w:val="32"/>
        </w:rPr>
        <w:t>5785</w:t>
      </w:r>
      <w:r w:rsidRPr="00382C36">
        <w:rPr>
          <w:rFonts w:ascii="仿宋_GB2312" w:eastAsia="仿宋_GB2312" w:hint="eastAsia"/>
          <w:sz w:val="32"/>
          <w:szCs w:val="32"/>
        </w:rPr>
        <w:t>万元，调入资金979万元，收入总计6919万元。当年基金支出</w:t>
      </w:r>
      <w:r w:rsidRPr="00382C36">
        <w:rPr>
          <w:rFonts w:ascii="仿宋_GB2312" w:eastAsia="仿宋_GB2312" w:cs="宋体" w:hint="eastAsia"/>
          <w:kern w:val="0"/>
          <w:sz w:val="32"/>
          <w:szCs w:val="32"/>
        </w:rPr>
        <w:t>2229</w:t>
      </w:r>
      <w:r w:rsidRPr="00382C36">
        <w:rPr>
          <w:rFonts w:ascii="仿宋_GB2312" w:eastAsia="仿宋_GB2312" w:hint="eastAsia"/>
          <w:sz w:val="32"/>
          <w:szCs w:val="32"/>
        </w:rPr>
        <w:t>万元，债务还本支出900万元，调出资金9万元，支出总计3138万元，收支相抵，累计结余结转</w:t>
      </w:r>
      <w:r w:rsidRPr="00382C36">
        <w:rPr>
          <w:rFonts w:ascii="仿宋_GB2312" w:eastAsia="仿宋_GB2312" w:cs="宋体" w:hint="eastAsia"/>
          <w:kern w:val="0"/>
          <w:sz w:val="32"/>
          <w:szCs w:val="32"/>
        </w:rPr>
        <w:t>3781</w:t>
      </w:r>
      <w:r w:rsidRPr="00382C36">
        <w:rPr>
          <w:rFonts w:ascii="仿宋_GB2312" w:eastAsia="仿宋_GB2312" w:hint="eastAsia"/>
          <w:sz w:val="32"/>
          <w:szCs w:val="32"/>
        </w:rPr>
        <w:t>万元</w:t>
      </w:r>
      <w:r w:rsidR="003A7686" w:rsidRPr="00382C36">
        <w:rPr>
          <w:rFonts w:ascii="仿宋_GB2312" w:eastAsia="仿宋_GB2312" w:hint="eastAsia"/>
          <w:sz w:val="32"/>
          <w:szCs w:val="32"/>
        </w:rPr>
        <w:t>（特别抗</w:t>
      </w:r>
      <w:proofErr w:type="gramStart"/>
      <w:r w:rsidR="003A7686" w:rsidRPr="00382C36">
        <w:rPr>
          <w:rFonts w:ascii="仿宋_GB2312" w:eastAsia="仿宋_GB2312" w:hint="eastAsia"/>
          <w:sz w:val="32"/>
          <w:szCs w:val="32"/>
        </w:rPr>
        <w:t>疫</w:t>
      </w:r>
      <w:proofErr w:type="gramEnd"/>
      <w:r w:rsidR="003A7686" w:rsidRPr="00382C36">
        <w:rPr>
          <w:rFonts w:ascii="仿宋_GB2312" w:eastAsia="仿宋_GB2312" w:hint="eastAsia"/>
          <w:sz w:val="32"/>
          <w:szCs w:val="32"/>
        </w:rPr>
        <w:t>国债结转3750万元）</w:t>
      </w:r>
      <w:r w:rsidRPr="00382C36">
        <w:rPr>
          <w:rFonts w:ascii="仿宋_GB2312" w:eastAsia="仿宋_GB2312" w:hint="eastAsia"/>
          <w:sz w:val="32"/>
          <w:szCs w:val="32"/>
        </w:rPr>
        <w:t>，全部结转下年支出。</w:t>
      </w:r>
    </w:p>
    <w:p w:rsidR="00987CEC" w:rsidRPr="00D354D3" w:rsidRDefault="00987CEC" w:rsidP="00AB7214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" w:hint="eastAsia"/>
          <w:bCs/>
          <w:sz w:val="32"/>
          <w:szCs w:val="32"/>
        </w:rPr>
      </w:pPr>
      <w:r w:rsidRPr="00D354D3">
        <w:rPr>
          <w:rFonts w:ascii="楷体_GB2312" w:eastAsia="楷体_GB2312" w:hAnsi="楷体" w:hint="eastAsia"/>
          <w:bCs/>
          <w:sz w:val="32"/>
          <w:szCs w:val="32"/>
        </w:rPr>
        <w:t>（四）社保基金收支平衡情况</w:t>
      </w:r>
    </w:p>
    <w:p w:rsidR="00987CEC" w:rsidRPr="00382C36" w:rsidRDefault="00987CEC" w:rsidP="00AB7214">
      <w:pPr>
        <w:adjustRightInd w:val="0"/>
        <w:snapToGrid w:val="0"/>
        <w:spacing w:line="560" w:lineRule="exact"/>
        <w:ind w:firstLineChars="196" w:firstLine="627"/>
        <w:outlineLvl w:val="0"/>
        <w:rPr>
          <w:rFonts w:ascii="仿宋_GB2312" w:eastAsia="仿宋_GB2312" w:hAnsi="文星仿宋" w:hint="eastAsia"/>
          <w:sz w:val="32"/>
          <w:szCs w:val="32"/>
        </w:rPr>
      </w:pPr>
      <w:r w:rsidRPr="00382C36">
        <w:rPr>
          <w:rFonts w:ascii="仿宋_GB2312" w:eastAsia="仿宋_GB2312" w:hAnsi="文星仿宋" w:hint="eastAsia"/>
          <w:sz w:val="32"/>
          <w:szCs w:val="32"/>
        </w:rPr>
        <w:t>2020年，区社会保险基金收入完成1894万元，支出完成1365万元，当年收支结余529万元，年末滚存结余3128万元。</w:t>
      </w:r>
    </w:p>
    <w:p w:rsidR="00987CEC" w:rsidRPr="00D354D3" w:rsidRDefault="00987CEC" w:rsidP="00AB7214">
      <w:pPr>
        <w:tabs>
          <w:tab w:val="left" w:pos="0"/>
        </w:tabs>
        <w:spacing w:line="560" w:lineRule="exact"/>
        <w:ind w:firstLineChars="199" w:firstLine="637"/>
        <w:rPr>
          <w:rFonts w:ascii="楷体_GB2312" w:eastAsia="楷体_GB2312" w:hAnsi="宋体" w:hint="eastAsia"/>
          <w:sz w:val="32"/>
          <w:szCs w:val="32"/>
        </w:rPr>
      </w:pPr>
      <w:r w:rsidRPr="00D354D3">
        <w:rPr>
          <w:rFonts w:ascii="楷体_GB2312" w:eastAsia="楷体_GB2312" w:hAnsi="楷体_GB2312" w:hint="eastAsia"/>
          <w:sz w:val="32"/>
          <w:szCs w:val="32"/>
        </w:rPr>
        <w:t xml:space="preserve">（五）上级转移支付和财力补助情况　</w:t>
      </w:r>
    </w:p>
    <w:p w:rsidR="00987CEC" w:rsidRPr="00382C36" w:rsidRDefault="00987CEC" w:rsidP="00AB7214">
      <w:pPr>
        <w:autoSpaceDN w:val="0"/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382C36">
        <w:rPr>
          <w:rFonts w:ascii="仿宋_GB2312" w:eastAsia="仿宋_GB2312" w:hAnsi="仿宋_GB2312" w:hint="eastAsia"/>
          <w:sz w:val="32"/>
          <w:szCs w:val="32"/>
        </w:rPr>
        <w:t>2020年，上级对我区转移支付和财力补助58097万元，增加7762万元，同比增长15.4%（</w:t>
      </w:r>
      <w:r w:rsidR="00B00B4E" w:rsidRPr="00382C36">
        <w:rPr>
          <w:rFonts w:ascii="仿宋_GB2312" w:eastAsia="仿宋_GB2312" w:hAnsi="仿宋_GB2312" w:hint="eastAsia"/>
          <w:sz w:val="32"/>
          <w:szCs w:val="32"/>
        </w:rPr>
        <w:t>特别转移支付等</w:t>
      </w:r>
      <w:r w:rsidRPr="00382C36">
        <w:rPr>
          <w:rFonts w:ascii="仿宋_GB2312" w:eastAsia="仿宋_GB2312" w:hAnsi="仿宋_GB2312" w:hint="eastAsia"/>
          <w:sz w:val="32"/>
          <w:szCs w:val="32"/>
        </w:rPr>
        <w:t>一次性</w:t>
      </w:r>
      <w:r w:rsidR="00B00B4E" w:rsidRPr="00382C36">
        <w:rPr>
          <w:rFonts w:ascii="仿宋_GB2312" w:eastAsia="仿宋_GB2312" w:hAnsi="仿宋_GB2312" w:hint="eastAsia"/>
          <w:sz w:val="32"/>
          <w:szCs w:val="32"/>
        </w:rPr>
        <w:t>上级补助</w:t>
      </w:r>
      <w:r w:rsidRPr="00382C36">
        <w:rPr>
          <w:rFonts w:ascii="仿宋_GB2312" w:eastAsia="仿宋_GB2312" w:hAnsi="仿宋_GB2312" w:hint="eastAsia"/>
          <w:sz w:val="32"/>
          <w:szCs w:val="32"/>
        </w:rPr>
        <w:t>增加）。其中：均衡性转移支付和财力补助23199万元，文化旅游体育与传媒转移支付82万元，公共安全转移支付687万元，教育转移</w:t>
      </w:r>
      <w:r w:rsidRPr="00382C36">
        <w:rPr>
          <w:rFonts w:ascii="仿宋_GB2312" w:eastAsia="仿宋_GB2312" w:hAnsi="仿宋_GB2312" w:hint="eastAsia"/>
          <w:sz w:val="32"/>
          <w:szCs w:val="32"/>
        </w:rPr>
        <w:lastRenderedPageBreak/>
        <w:t>支付3498万元，社保和就业转移支付4360万元，卫生健康转移支付2590万元，农林</w:t>
      </w:r>
      <w:proofErr w:type="gramStart"/>
      <w:r w:rsidRPr="00382C36">
        <w:rPr>
          <w:rFonts w:ascii="仿宋_GB2312" w:eastAsia="仿宋_GB2312" w:hAnsi="仿宋_GB2312" w:hint="eastAsia"/>
          <w:sz w:val="32"/>
          <w:szCs w:val="32"/>
        </w:rPr>
        <w:t>水转移</w:t>
      </w:r>
      <w:proofErr w:type="gramEnd"/>
      <w:r w:rsidRPr="00382C36">
        <w:rPr>
          <w:rFonts w:ascii="仿宋_GB2312" w:eastAsia="仿宋_GB2312" w:hAnsi="仿宋_GB2312" w:hint="eastAsia"/>
          <w:sz w:val="32"/>
          <w:szCs w:val="32"/>
        </w:rPr>
        <w:t>支付414万元，交通运输转移支付1096万元，住房保障转移支付4883万元，专项转移支付17288万元。</w:t>
      </w:r>
    </w:p>
    <w:p w:rsidR="00987CEC" w:rsidRPr="00D354D3" w:rsidRDefault="00987CEC" w:rsidP="00AB7214">
      <w:pPr>
        <w:autoSpaceDN w:val="0"/>
        <w:spacing w:line="560" w:lineRule="exact"/>
        <w:ind w:firstLineChars="200" w:firstLine="640"/>
        <w:rPr>
          <w:rFonts w:ascii="楷体_GB2312" w:eastAsia="楷体_GB2312" w:hAnsi="仿宋_GB2312" w:hint="eastAsia"/>
          <w:sz w:val="32"/>
          <w:szCs w:val="32"/>
        </w:rPr>
      </w:pPr>
      <w:r w:rsidRPr="00D354D3">
        <w:rPr>
          <w:rFonts w:ascii="楷体_GB2312" w:eastAsia="楷体_GB2312" w:hAnsi="仿宋_GB2312" w:hint="eastAsia"/>
          <w:sz w:val="32"/>
          <w:szCs w:val="32"/>
        </w:rPr>
        <w:t>（六）债券资金管理使用情况</w:t>
      </w:r>
    </w:p>
    <w:p w:rsidR="00987CEC" w:rsidRPr="00382C36" w:rsidRDefault="00987CEC" w:rsidP="00AB7214">
      <w:pPr>
        <w:spacing w:line="56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382C36">
        <w:rPr>
          <w:rFonts w:ascii="仿宋_GB2312" w:eastAsia="仿宋_GB2312" w:hAnsi="仿宋_GB2312" w:hint="eastAsia"/>
          <w:sz w:val="32"/>
          <w:szCs w:val="32"/>
        </w:rPr>
        <w:t>2020年，经我区申报上级下达地方政府债券3670万元。其中：置换债券1470万元，新增债券2200万元。置换债券按要求全部用于偿还到期债务，新增债券主要</w:t>
      </w:r>
      <w:proofErr w:type="gramStart"/>
      <w:r w:rsidRPr="00382C36">
        <w:rPr>
          <w:rFonts w:ascii="仿宋_GB2312" w:eastAsia="仿宋_GB2312" w:hAnsi="仿宋_GB2312" w:hint="eastAsia"/>
          <w:sz w:val="32"/>
          <w:szCs w:val="32"/>
        </w:rPr>
        <w:t>用于</w:t>
      </w:r>
      <w:r w:rsidR="00E55063" w:rsidRPr="00382C36">
        <w:rPr>
          <w:rFonts w:ascii="仿宋_GB2312" w:eastAsia="仿宋_GB2312" w:hAnsi="仿宋_GB2312" w:hint="eastAsia"/>
          <w:sz w:val="32"/>
          <w:szCs w:val="32"/>
        </w:rPr>
        <w:t>赵定河</w:t>
      </w:r>
      <w:proofErr w:type="gramEnd"/>
      <w:r w:rsidR="00E55063" w:rsidRPr="00382C36">
        <w:rPr>
          <w:rFonts w:ascii="仿宋_GB2312" w:eastAsia="仿宋_GB2312" w:hAnsi="仿宋_GB2312" w:hint="eastAsia"/>
          <w:sz w:val="32"/>
          <w:szCs w:val="32"/>
        </w:rPr>
        <w:t>综合治理</w:t>
      </w:r>
      <w:r w:rsidRPr="00382C36">
        <w:rPr>
          <w:rFonts w:ascii="仿宋_GB2312" w:eastAsia="仿宋_GB2312" w:hAnsi="仿宋_GB2312" w:hint="eastAsia"/>
          <w:sz w:val="32"/>
          <w:szCs w:val="32"/>
        </w:rPr>
        <w:t>、</w:t>
      </w:r>
      <w:r w:rsidR="00E55063" w:rsidRPr="00382C36">
        <w:rPr>
          <w:rFonts w:ascii="仿宋_GB2312" w:eastAsia="仿宋_GB2312" w:hAnsi="仿宋" w:cs="宋体" w:hint="eastAsia"/>
          <w:sz w:val="32"/>
          <w:szCs w:val="32"/>
        </w:rPr>
        <w:t>小街巷维修整治、</w:t>
      </w:r>
      <w:proofErr w:type="gramStart"/>
      <w:r w:rsidR="00E55063" w:rsidRPr="00382C36">
        <w:rPr>
          <w:rFonts w:ascii="仿宋_GB2312" w:eastAsia="仿宋_GB2312" w:hAnsi="仿宋" w:cs="宋体" w:hint="eastAsia"/>
          <w:sz w:val="32"/>
          <w:szCs w:val="32"/>
        </w:rPr>
        <w:t>西孟河斜</w:t>
      </w:r>
      <w:proofErr w:type="gramEnd"/>
      <w:r w:rsidR="00E55063" w:rsidRPr="00382C36">
        <w:rPr>
          <w:rFonts w:ascii="仿宋_GB2312" w:eastAsia="仿宋_GB2312" w:hAnsi="仿宋" w:cs="宋体" w:hint="eastAsia"/>
          <w:sz w:val="32"/>
          <w:szCs w:val="32"/>
        </w:rPr>
        <w:t>沟、卫河清淤</w:t>
      </w:r>
      <w:r w:rsidRPr="00382C36">
        <w:rPr>
          <w:rFonts w:ascii="仿宋_GB2312" w:eastAsia="仿宋_GB2312" w:hint="eastAsia"/>
          <w:sz w:val="32"/>
          <w:szCs w:val="32"/>
        </w:rPr>
        <w:t>等重点项目，</w:t>
      </w:r>
      <w:r w:rsidR="008577E3">
        <w:rPr>
          <w:rFonts w:ascii="仿宋_GB2312" w:eastAsia="仿宋_GB2312" w:hAnsi="仿宋_GB2312" w:hint="eastAsia"/>
          <w:sz w:val="32"/>
          <w:szCs w:val="32"/>
        </w:rPr>
        <w:t>极大缓解了区财政</w:t>
      </w:r>
      <w:r w:rsidRPr="00382C36">
        <w:rPr>
          <w:rFonts w:ascii="仿宋_GB2312" w:eastAsia="仿宋_GB2312" w:hAnsi="仿宋_GB2312" w:hint="eastAsia"/>
          <w:sz w:val="32"/>
          <w:szCs w:val="32"/>
        </w:rPr>
        <w:t>支出压</w:t>
      </w:r>
      <w:r w:rsidRPr="007835E6">
        <w:rPr>
          <w:rFonts w:ascii="仿宋_GB2312" w:eastAsia="仿宋_GB2312" w:hAnsi="仿宋_GB2312" w:hint="eastAsia"/>
          <w:sz w:val="32"/>
          <w:szCs w:val="32"/>
        </w:rPr>
        <w:t>力。</w:t>
      </w:r>
      <w:r w:rsidR="008577E3">
        <w:rPr>
          <w:rFonts w:ascii="仿宋_GB2312" w:eastAsia="仿宋_GB2312" w:hint="eastAsia"/>
          <w:bCs/>
          <w:color w:val="000000"/>
          <w:sz w:val="32"/>
          <w:szCs w:val="32"/>
        </w:rPr>
        <w:t>截至年底，区政府债务余额</w:t>
      </w:r>
      <w:r w:rsidR="00701357" w:rsidRPr="007835E6">
        <w:rPr>
          <w:rFonts w:ascii="仿宋_GB2312" w:eastAsia="仿宋_GB2312" w:hint="eastAsia"/>
          <w:bCs/>
          <w:color w:val="000000"/>
          <w:sz w:val="32"/>
          <w:szCs w:val="32"/>
        </w:rPr>
        <w:t>27100万元，较上年增加9600万元。其中：一般债务余额17500万元，专项债务余额9600万元</w:t>
      </w:r>
      <w:r w:rsidR="0001129D" w:rsidRPr="007835E6">
        <w:rPr>
          <w:rFonts w:ascii="仿宋_GB2312" w:eastAsia="仿宋_GB2312" w:hint="eastAsia"/>
          <w:bCs/>
          <w:color w:val="000000"/>
          <w:sz w:val="32"/>
          <w:szCs w:val="32"/>
        </w:rPr>
        <w:t>（智能机器人产业园8100万元）</w:t>
      </w:r>
      <w:r w:rsidR="00701357" w:rsidRPr="007835E6">
        <w:rPr>
          <w:rFonts w:ascii="仿宋_GB2312" w:eastAsia="仿宋_GB2312" w:hint="eastAsia"/>
          <w:bCs/>
          <w:color w:val="000000"/>
          <w:sz w:val="32"/>
          <w:szCs w:val="32"/>
        </w:rPr>
        <w:t>。无逾期债务</w:t>
      </w:r>
      <w:r w:rsidR="00701357" w:rsidRPr="007835E6">
        <w:rPr>
          <w:rFonts w:ascii="仿宋_GB2312" w:eastAsia="仿宋_GB2312" w:hint="eastAsia"/>
          <w:bCs/>
          <w:sz w:val="32"/>
          <w:szCs w:val="32"/>
        </w:rPr>
        <w:t>，综合债务率约50%，</w:t>
      </w:r>
      <w:r w:rsidR="008577E3">
        <w:rPr>
          <w:rFonts w:ascii="仿宋_GB2312" w:eastAsia="仿宋_GB2312" w:hint="eastAsia"/>
          <w:bCs/>
          <w:color w:val="000000"/>
          <w:sz w:val="32"/>
          <w:szCs w:val="32"/>
        </w:rPr>
        <w:t>政府债务债券率</w:t>
      </w:r>
      <w:r w:rsidR="00701357" w:rsidRPr="007835E6">
        <w:rPr>
          <w:rFonts w:ascii="仿宋_GB2312" w:eastAsia="仿宋_GB2312" w:hint="eastAsia"/>
          <w:bCs/>
          <w:color w:val="000000"/>
          <w:sz w:val="32"/>
          <w:szCs w:val="32"/>
        </w:rPr>
        <w:t>100%，各项债务率均低于预警线</w:t>
      </w:r>
      <w:r w:rsidR="0001129D" w:rsidRPr="007835E6">
        <w:rPr>
          <w:rFonts w:ascii="仿宋_GB2312" w:eastAsia="仿宋_GB2312" w:hint="eastAsia"/>
          <w:bCs/>
          <w:color w:val="000000"/>
          <w:sz w:val="32"/>
          <w:szCs w:val="32"/>
        </w:rPr>
        <w:t>，全区债务余额低于省财政厅核定的限额。</w:t>
      </w:r>
      <w:r w:rsidRPr="007835E6">
        <w:rPr>
          <w:rFonts w:ascii="仿宋_GB2312" w:eastAsia="仿宋_GB2312" w:hAnsi="仿宋_GB2312" w:hint="eastAsia"/>
          <w:sz w:val="32"/>
          <w:szCs w:val="32"/>
        </w:rPr>
        <w:t>同时，严格落实上级防风险精神，健全债务管理制度，严格控制违规举债，在政府债务规模不断增加的情况下，实现了“增债不增风险”。</w:t>
      </w:r>
    </w:p>
    <w:p w:rsidR="00987CEC" w:rsidRPr="00D354D3" w:rsidRDefault="00C86562" w:rsidP="00AB7214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987CEC" w:rsidRPr="00D354D3">
        <w:rPr>
          <w:rFonts w:ascii="黑体" w:eastAsia="黑体" w:hAnsi="黑体" w:hint="eastAsia"/>
          <w:sz w:val="32"/>
          <w:szCs w:val="32"/>
        </w:rPr>
        <w:t>2021年上半年财政预算执行情况</w:t>
      </w:r>
    </w:p>
    <w:p w:rsidR="00987CEC" w:rsidRPr="00D354D3" w:rsidRDefault="00987CEC" w:rsidP="00AB7214">
      <w:pPr>
        <w:widowControl/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宋体" w:cs="宋体" w:hint="eastAsia"/>
          <w:bCs/>
          <w:kern w:val="0"/>
          <w:sz w:val="32"/>
          <w:szCs w:val="32"/>
        </w:rPr>
      </w:pPr>
      <w:r w:rsidRPr="00D354D3">
        <w:rPr>
          <w:rFonts w:ascii="楷体_GB2312" w:eastAsia="楷体_GB2312" w:hAnsi="宋体" w:cs="宋体" w:hint="eastAsia"/>
          <w:bCs/>
          <w:kern w:val="0"/>
          <w:sz w:val="32"/>
          <w:szCs w:val="32"/>
        </w:rPr>
        <w:t>（一）全区一般公共预算收支情况</w:t>
      </w:r>
    </w:p>
    <w:p w:rsidR="00987CEC" w:rsidRPr="00382C36" w:rsidRDefault="00987CEC" w:rsidP="00AB721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382C36">
        <w:rPr>
          <w:rFonts w:ascii="仿宋_GB2312" w:eastAsia="仿宋_GB2312" w:hAnsi="宋体" w:cs="宋体" w:hint="eastAsia"/>
          <w:kern w:val="0"/>
          <w:sz w:val="32"/>
          <w:szCs w:val="32"/>
        </w:rPr>
        <w:t>2021年，全区一般公共收入预算为32181万元，上半年完成</w:t>
      </w:r>
      <w:r w:rsidRPr="00382C36">
        <w:rPr>
          <w:rFonts w:ascii="仿宋_GB2312" w:eastAsia="仿宋_GB2312" w:hint="eastAsia"/>
          <w:kern w:val="0"/>
          <w:sz w:val="32"/>
          <w:szCs w:val="32"/>
        </w:rPr>
        <w:t>14306</w:t>
      </w:r>
      <w:r w:rsidRPr="00382C36">
        <w:rPr>
          <w:rFonts w:ascii="仿宋_GB2312" w:eastAsia="仿宋_GB2312" w:hAnsi="宋体" w:cs="宋体" w:hint="eastAsia"/>
          <w:kern w:val="0"/>
          <w:sz w:val="32"/>
          <w:szCs w:val="32"/>
        </w:rPr>
        <w:t>万元，为年预算的44.5%，同比增长10</w:t>
      </w:r>
      <w:r w:rsidR="00B62739">
        <w:rPr>
          <w:rFonts w:ascii="仿宋_GB2312" w:eastAsia="仿宋_GB2312" w:hAnsi="宋体" w:cs="宋体" w:hint="eastAsia"/>
          <w:kern w:val="0"/>
          <w:sz w:val="32"/>
          <w:szCs w:val="32"/>
        </w:rPr>
        <w:t>.1</w:t>
      </w:r>
      <w:r w:rsidRPr="00382C36">
        <w:rPr>
          <w:rFonts w:ascii="仿宋_GB2312" w:eastAsia="仿宋_GB2312" w:hAnsi="宋体" w:cs="宋体" w:hint="eastAsia"/>
          <w:kern w:val="0"/>
          <w:sz w:val="32"/>
          <w:szCs w:val="32"/>
        </w:rPr>
        <w:t>%。其中：</w:t>
      </w:r>
      <w:r w:rsidRPr="00382C36">
        <w:rPr>
          <w:rFonts w:ascii="仿宋_GB2312" w:eastAsia="仿宋_GB2312" w:hint="eastAsia"/>
          <w:sz w:val="32"/>
          <w:szCs w:val="32"/>
        </w:rPr>
        <w:t>税收收入完成11704万元，为年预算的41.3%，同比增长9.4%</w:t>
      </w:r>
      <w:r w:rsidR="000C0DDC" w:rsidRPr="00382C36">
        <w:rPr>
          <w:rFonts w:ascii="仿宋_GB2312" w:eastAsia="仿宋_GB2312" w:hint="eastAsia"/>
          <w:sz w:val="32"/>
          <w:szCs w:val="32"/>
        </w:rPr>
        <w:t>，占一般公共预算收入的81.8%</w:t>
      </w:r>
      <w:r w:rsidRPr="00382C36">
        <w:rPr>
          <w:rFonts w:ascii="仿宋_GB2312" w:eastAsia="仿宋_GB2312" w:hint="eastAsia"/>
          <w:sz w:val="32"/>
          <w:szCs w:val="32"/>
        </w:rPr>
        <w:t>；非税收入完成2602万元，为年预算的67.6%，同比增长12.9%</w:t>
      </w:r>
      <w:r w:rsidR="000C0DDC" w:rsidRPr="00382C36">
        <w:rPr>
          <w:rFonts w:ascii="仿宋_GB2312" w:eastAsia="仿宋_GB2312" w:hint="eastAsia"/>
          <w:sz w:val="32"/>
          <w:szCs w:val="32"/>
        </w:rPr>
        <w:t>，占一般公共预算收入的18.2%</w:t>
      </w:r>
      <w:r w:rsidRPr="00382C36">
        <w:rPr>
          <w:rFonts w:ascii="仿宋_GB2312" w:eastAsia="仿宋_GB2312" w:hint="eastAsia"/>
          <w:sz w:val="32"/>
          <w:szCs w:val="32"/>
        </w:rPr>
        <w:t>。</w:t>
      </w:r>
    </w:p>
    <w:p w:rsidR="00987CEC" w:rsidRPr="00382C36" w:rsidRDefault="00987CEC" w:rsidP="00AB721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82C36">
        <w:rPr>
          <w:rFonts w:ascii="仿宋_GB2312" w:eastAsia="仿宋_GB2312" w:hint="eastAsia"/>
          <w:sz w:val="32"/>
          <w:szCs w:val="32"/>
        </w:rPr>
        <w:t>2021年，全区一般公共支出预算为</w:t>
      </w:r>
      <w:r w:rsidR="002C073C">
        <w:rPr>
          <w:rFonts w:ascii="仿宋_GB2312" w:eastAsia="仿宋_GB2312" w:hint="eastAsia"/>
          <w:sz w:val="32"/>
          <w:szCs w:val="32"/>
        </w:rPr>
        <w:t>53350</w:t>
      </w:r>
      <w:r w:rsidRPr="00382C36">
        <w:rPr>
          <w:rFonts w:ascii="仿宋_GB2312" w:eastAsia="仿宋_GB2312" w:hint="eastAsia"/>
          <w:sz w:val="32"/>
          <w:szCs w:val="32"/>
        </w:rPr>
        <w:t>万元（含提前告知转移支付和专项</w:t>
      </w:r>
      <w:r w:rsidR="008577E3">
        <w:rPr>
          <w:rFonts w:ascii="仿宋_GB2312" w:eastAsia="仿宋_GB2312" w:hint="eastAsia"/>
          <w:sz w:val="32"/>
          <w:szCs w:val="32"/>
        </w:rPr>
        <w:t>补助、上年结转以及动用预算稳定调节基金），</w:t>
      </w:r>
      <w:r w:rsidR="008577E3">
        <w:rPr>
          <w:rFonts w:ascii="仿宋_GB2312" w:eastAsia="仿宋_GB2312" w:hint="eastAsia"/>
          <w:sz w:val="32"/>
          <w:szCs w:val="32"/>
        </w:rPr>
        <w:lastRenderedPageBreak/>
        <w:t>预算执行中，加上新增</w:t>
      </w:r>
      <w:r w:rsidRPr="00382C36">
        <w:rPr>
          <w:rFonts w:ascii="仿宋_GB2312" w:eastAsia="仿宋_GB2312" w:hint="eastAsia"/>
          <w:sz w:val="32"/>
          <w:szCs w:val="32"/>
        </w:rPr>
        <w:t>转移支付、专项补助等，调整后支出预算</w:t>
      </w:r>
      <w:r w:rsidR="00957F1D">
        <w:rPr>
          <w:rFonts w:ascii="仿宋_GB2312" w:eastAsia="仿宋_GB2312" w:hint="eastAsia"/>
          <w:sz w:val="32"/>
          <w:szCs w:val="32"/>
        </w:rPr>
        <w:t>为</w:t>
      </w:r>
      <w:r w:rsidRPr="00382C36">
        <w:rPr>
          <w:rFonts w:ascii="仿宋_GB2312" w:eastAsia="仿宋_GB2312" w:hint="eastAsia"/>
          <w:sz w:val="32"/>
          <w:szCs w:val="32"/>
        </w:rPr>
        <w:t>62424万元，实际支出30515万元，为调整预算的48.9%，同比增长3.6%。</w:t>
      </w:r>
    </w:p>
    <w:p w:rsidR="00987CEC" w:rsidRPr="00D354D3" w:rsidRDefault="00987CEC" w:rsidP="00AB7214">
      <w:pPr>
        <w:widowControl/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宋体" w:cs="宋体" w:hint="eastAsia"/>
          <w:bCs/>
          <w:kern w:val="0"/>
          <w:sz w:val="32"/>
          <w:szCs w:val="32"/>
        </w:rPr>
      </w:pPr>
      <w:r w:rsidRPr="00D354D3">
        <w:rPr>
          <w:rFonts w:ascii="楷体_GB2312" w:eastAsia="楷体_GB2312" w:hAnsi="宋体" w:cs="宋体" w:hint="eastAsia"/>
          <w:bCs/>
          <w:kern w:val="0"/>
          <w:sz w:val="32"/>
          <w:szCs w:val="32"/>
        </w:rPr>
        <w:t>（二）区本级一般公共预算收支情况</w:t>
      </w:r>
    </w:p>
    <w:p w:rsidR="00987CEC" w:rsidRPr="00382C36" w:rsidRDefault="00987CEC" w:rsidP="00AB7214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74535">
        <w:rPr>
          <w:rFonts w:ascii="仿宋_GB2312" w:eastAsia="仿宋_GB2312" w:hAnsi="宋体" w:cs="宋体" w:hint="eastAsia"/>
          <w:kern w:val="0"/>
          <w:sz w:val="32"/>
          <w:szCs w:val="32"/>
        </w:rPr>
        <w:t>2021年，区本级一般公共收入预算</w:t>
      </w:r>
      <w:r w:rsidRPr="00374535">
        <w:rPr>
          <w:rFonts w:ascii="仿宋_GB2312" w:eastAsia="仿宋_GB2312" w:hint="eastAsia"/>
          <w:sz w:val="32"/>
          <w:szCs w:val="32"/>
        </w:rPr>
        <w:t>为</w:t>
      </w:r>
      <w:r w:rsidRPr="00374535">
        <w:rPr>
          <w:rFonts w:ascii="仿宋_GB2312" w:eastAsia="仿宋_GB2312" w:hAnsi="宋体" w:cs="宋体" w:hint="eastAsia"/>
          <w:kern w:val="0"/>
          <w:sz w:val="32"/>
          <w:szCs w:val="32"/>
        </w:rPr>
        <w:t>25830万元，上半年完成</w:t>
      </w:r>
      <w:r w:rsidR="000F7A6A" w:rsidRPr="00374535">
        <w:rPr>
          <w:rFonts w:ascii="仿宋_GB2312" w:eastAsia="仿宋_GB2312" w:hAnsi="宋体" w:cs="宋体" w:hint="eastAsia"/>
          <w:kern w:val="0"/>
          <w:sz w:val="32"/>
          <w:szCs w:val="32"/>
        </w:rPr>
        <w:t>11386</w:t>
      </w:r>
      <w:r w:rsidRPr="00374535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 w:rsidRPr="00374535">
        <w:rPr>
          <w:rFonts w:ascii="仿宋_GB2312" w:eastAsia="仿宋_GB2312" w:hint="eastAsia"/>
          <w:sz w:val="32"/>
          <w:szCs w:val="32"/>
        </w:rPr>
        <w:t>为年预算的</w:t>
      </w:r>
      <w:r w:rsidR="00E1419C" w:rsidRPr="00374535">
        <w:rPr>
          <w:rFonts w:ascii="仿宋_GB2312" w:eastAsia="仿宋_GB2312" w:hAnsi="宋体" w:cs="宋体" w:hint="eastAsia"/>
          <w:kern w:val="0"/>
          <w:sz w:val="32"/>
          <w:szCs w:val="32"/>
        </w:rPr>
        <w:t>44.1</w:t>
      </w:r>
      <w:r w:rsidRPr="00374535">
        <w:rPr>
          <w:rFonts w:ascii="仿宋_GB2312" w:eastAsia="仿宋_GB2312" w:hAnsi="宋体" w:cs="宋体" w:hint="eastAsia"/>
          <w:kern w:val="0"/>
          <w:sz w:val="32"/>
          <w:szCs w:val="32"/>
        </w:rPr>
        <w:t>%，同比</w:t>
      </w:r>
      <w:r w:rsidR="000F7A6A" w:rsidRPr="00374535">
        <w:rPr>
          <w:rFonts w:ascii="仿宋_GB2312" w:eastAsia="仿宋_GB2312" w:hAnsi="宋体" w:cs="宋体" w:hint="eastAsia"/>
          <w:kern w:val="0"/>
          <w:sz w:val="32"/>
          <w:szCs w:val="32"/>
        </w:rPr>
        <w:t>增长12.4</w:t>
      </w:r>
      <w:r w:rsidRPr="00374535">
        <w:rPr>
          <w:rFonts w:ascii="仿宋_GB2312" w:eastAsia="仿宋_GB2312" w:hAnsi="宋体" w:cs="宋体" w:hint="eastAsia"/>
          <w:kern w:val="0"/>
          <w:sz w:val="32"/>
          <w:szCs w:val="32"/>
        </w:rPr>
        <w:t>%。</w:t>
      </w:r>
      <w:r w:rsidRPr="00374535">
        <w:rPr>
          <w:rFonts w:ascii="仿宋_GB2312" w:eastAsia="仿宋_GB2312" w:hint="eastAsia"/>
          <w:sz w:val="32"/>
          <w:szCs w:val="32"/>
        </w:rPr>
        <w:t>其中：税收收入完成</w:t>
      </w:r>
      <w:r w:rsidR="001A79C7" w:rsidRPr="00374535">
        <w:rPr>
          <w:rFonts w:ascii="仿宋_GB2312" w:eastAsia="仿宋_GB2312" w:hint="eastAsia"/>
          <w:sz w:val="32"/>
          <w:szCs w:val="32"/>
        </w:rPr>
        <w:t>8784</w:t>
      </w:r>
      <w:r w:rsidRPr="00374535">
        <w:rPr>
          <w:rFonts w:ascii="仿宋_GB2312" w:eastAsia="仿宋_GB2312" w:hint="eastAsia"/>
          <w:sz w:val="32"/>
          <w:szCs w:val="32"/>
        </w:rPr>
        <w:t>万元，为年预算的</w:t>
      </w:r>
      <w:r w:rsidR="00E1419C" w:rsidRPr="00374535">
        <w:rPr>
          <w:rFonts w:ascii="仿宋_GB2312" w:eastAsia="仿宋_GB2312" w:hint="eastAsia"/>
          <w:sz w:val="32"/>
          <w:szCs w:val="32"/>
        </w:rPr>
        <w:t>40</w:t>
      </w:r>
      <w:r w:rsidRPr="00374535">
        <w:rPr>
          <w:rFonts w:ascii="仿宋_GB2312" w:eastAsia="仿宋_GB2312" w:hint="eastAsia"/>
          <w:sz w:val="32"/>
          <w:szCs w:val="32"/>
        </w:rPr>
        <w:t>%，</w:t>
      </w:r>
      <w:r w:rsidRPr="00374535">
        <w:rPr>
          <w:rFonts w:ascii="仿宋_GB2312" w:eastAsia="仿宋_GB2312" w:hAnsi="宋体" w:cs="宋体" w:hint="eastAsia"/>
          <w:kern w:val="0"/>
          <w:sz w:val="32"/>
          <w:szCs w:val="32"/>
        </w:rPr>
        <w:t>同比</w:t>
      </w:r>
      <w:r w:rsidR="00E1419C" w:rsidRPr="00374535">
        <w:rPr>
          <w:rFonts w:ascii="仿宋_GB2312" w:eastAsia="仿宋_GB2312" w:hAnsi="宋体" w:cs="宋体" w:hint="eastAsia"/>
          <w:kern w:val="0"/>
          <w:sz w:val="32"/>
          <w:szCs w:val="32"/>
        </w:rPr>
        <w:t>增长12.2</w:t>
      </w:r>
      <w:r w:rsidRPr="00374535"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 w:rsidR="006A572F" w:rsidRPr="00374535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6A572F" w:rsidRPr="00374535">
        <w:rPr>
          <w:rFonts w:ascii="仿宋_GB2312" w:eastAsia="仿宋_GB2312" w:hint="eastAsia"/>
          <w:sz w:val="32"/>
          <w:szCs w:val="32"/>
        </w:rPr>
        <w:t>占一般公共预算收入的77.1%</w:t>
      </w:r>
      <w:r w:rsidRPr="00374535">
        <w:rPr>
          <w:rFonts w:ascii="仿宋_GB2312" w:eastAsia="仿宋_GB2312" w:hint="eastAsia"/>
          <w:sz w:val="32"/>
          <w:szCs w:val="32"/>
        </w:rPr>
        <w:t>；非税收入完成</w:t>
      </w:r>
      <w:r w:rsidR="00E1419C" w:rsidRPr="00374535">
        <w:rPr>
          <w:rFonts w:ascii="仿宋_GB2312" w:eastAsia="仿宋_GB2312" w:hint="eastAsia"/>
          <w:sz w:val="32"/>
          <w:szCs w:val="32"/>
        </w:rPr>
        <w:t>2602</w:t>
      </w:r>
      <w:r w:rsidRPr="00374535">
        <w:rPr>
          <w:rFonts w:ascii="仿宋_GB2312" w:eastAsia="仿宋_GB2312" w:hint="eastAsia"/>
          <w:sz w:val="32"/>
          <w:szCs w:val="32"/>
        </w:rPr>
        <w:t>万元，为年预算的</w:t>
      </w:r>
      <w:r w:rsidR="00E1419C" w:rsidRPr="00374535">
        <w:rPr>
          <w:rFonts w:ascii="仿宋_GB2312" w:eastAsia="仿宋_GB2312" w:hint="eastAsia"/>
          <w:sz w:val="32"/>
          <w:szCs w:val="32"/>
        </w:rPr>
        <w:t>67.6</w:t>
      </w:r>
      <w:r w:rsidRPr="00374535">
        <w:rPr>
          <w:rFonts w:ascii="仿宋_GB2312" w:eastAsia="仿宋_GB2312" w:hint="eastAsia"/>
          <w:sz w:val="32"/>
          <w:szCs w:val="32"/>
        </w:rPr>
        <w:t>%，同比</w:t>
      </w:r>
      <w:r w:rsidR="00E1419C" w:rsidRPr="00374535">
        <w:rPr>
          <w:rFonts w:ascii="仿宋_GB2312" w:eastAsia="仿宋_GB2312" w:hint="eastAsia"/>
          <w:sz w:val="32"/>
          <w:szCs w:val="32"/>
        </w:rPr>
        <w:t>增长12.9</w:t>
      </w:r>
      <w:r w:rsidRPr="00374535">
        <w:rPr>
          <w:rFonts w:ascii="仿宋_GB2312" w:eastAsia="仿宋_GB2312" w:hint="eastAsia"/>
          <w:sz w:val="32"/>
          <w:szCs w:val="32"/>
        </w:rPr>
        <w:t>%</w:t>
      </w:r>
      <w:r w:rsidR="006A572F" w:rsidRPr="00374535">
        <w:rPr>
          <w:rFonts w:ascii="仿宋_GB2312" w:eastAsia="仿宋_GB2312" w:hint="eastAsia"/>
          <w:sz w:val="32"/>
          <w:szCs w:val="32"/>
        </w:rPr>
        <w:t>，占一般公共预算收入的22.9%</w:t>
      </w:r>
      <w:r w:rsidRPr="00374535">
        <w:rPr>
          <w:rFonts w:ascii="仿宋_GB2312" w:eastAsia="仿宋_GB2312" w:hint="eastAsia"/>
          <w:sz w:val="32"/>
          <w:szCs w:val="32"/>
        </w:rPr>
        <w:t>。</w:t>
      </w:r>
    </w:p>
    <w:p w:rsidR="00987CEC" w:rsidRPr="00382C36" w:rsidRDefault="00987CEC" w:rsidP="00AB721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highlight w:val="yellow"/>
        </w:rPr>
      </w:pPr>
      <w:r w:rsidRPr="00382C36">
        <w:rPr>
          <w:rFonts w:ascii="仿宋_GB2312" w:eastAsia="仿宋_GB2312" w:hint="eastAsia"/>
          <w:sz w:val="32"/>
          <w:szCs w:val="32"/>
        </w:rPr>
        <w:t>202</w:t>
      </w:r>
      <w:r w:rsidR="001A79C7" w:rsidRPr="00382C36">
        <w:rPr>
          <w:rFonts w:ascii="仿宋_GB2312" w:eastAsia="仿宋_GB2312" w:hint="eastAsia"/>
          <w:sz w:val="32"/>
          <w:szCs w:val="32"/>
        </w:rPr>
        <w:t>1</w:t>
      </w:r>
      <w:r w:rsidRPr="00382C36">
        <w:rPr>
          <w:rFonts w:ascii="仿宋_GB2312" w:eastAsia="仿宋_GB2312" w:hint="eastAsia"/>
          <w:sz w:val="32"/>
          <w:szCs w:val="32"/>
        </w:rPr>
        <w:t>年，区本级一般公共支出预算为49</w:t>
      </w:r>
      <w:r w:rsidR="00AF2D17">
        <w:rPr>
          <w:rFonts w:ascii="仿宋_GB2312" w:eastAsia="仿宋_GB2312" w:hint="eastAsia"/>
          <w:sz w:val="32"/>
          <w:szCs w:val="32"/>
        </w:rPr>
        <w:t>376</w:t>
      </w:r>
      <w:r w:rsidRPr="00382C36">
        <w:rPr>
          <w:rFonts w:ascii="仿宋_GB2312" w:eastAsia="仿宋_GB2312" w:hint="eastAsia"/>
          <w:sz w:val="32"/>
          <w:szCs w:val="32"/>
        </w:rPr>
        <w:t>万元（含提前告知转移支付和专项补助、上</w:t>
      </w:r>
      <w:r w:rsidR="008577E3">
        <w:rPr>
          <w:rFonts w:ascii="仿宋_GB2312" w:eastAsia="仿宋_GB2312" w:hint="eastAsia"/>
          <w:sz w:val="32"/>
          <w:szCs w:val="32"/>
        </w:rPr>
        <w:t>年结转以及动用预算稳定调节基金），上半年预算执行中，加上新增</w:t>
      </w:r>
      <w:r w:rsidRPr="00382C36">
        <w:rPr>
          <w:rFonts w:ascii="仿宋_GB2312" w:eastAsia="仿宋_GB2312" w:hint="eastAsia"/>
          <w:sz w:val="32"/>
          <w:szCs w:val="32"/>
        </w:rPr>
        <w:t>转移支付、专项补助等，调整后支出预算58450万元，实际支出29775万元，为调整预算的50.9%，同比增长5%。</w:t>
      </w:r>
    </w:p>
    <w:p w:rsidR="00987CEC" w:rsidRPr="00382C36" w:rsidRDefault="00987CEC" w:rsidP="00AB721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382C36">
        <w:rPr>
          <w:rFonts w:ascii="仿宋_GB2312" w:eastAsia="仿宋_GB2312" w:hint="eastAsia"/>
          <w:b/>
          <w:bCs/>
          <w:sz w:val="32"/>
          <w:szCs w:val="32"/>
        </w:rPr>
        <w:t>主要支出项目完成情况：</w:t>
      </w:r>
    </w:p>
    <w:p w:rsidR="00987CEC" w:rsidRPr="00382C36" w:rsidRDefault="00987CEC" w:rsidP="00AB7214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382C36">
        <w:rPr>
          <w:rFonts w:ascii="仿宋_GB2312" w:eastAsia="仿宋_GB2312" w:hAnsi="ˎ̥" w:cs="宋体" w:hint="eastAsia"/>
          <w:kern w:val="0"/>
          <w:sz w:val="32"/>
          <w:szCs w:val="32"/>
        </w:rPr>
        <w:t>●</w:t>
      </w:r>
      <w:r w:rsidRPr="00382C36">
        <w:rPr>
          <w:rFonts w:ascii="仿宋_GB2312" w:eastAsia="仿宋_GB2312" w:hint="eastAsia"/>
          <w:sz w:val="32"/>
          <w:szCs w:val="32"/>
        </w:rPr>
        <w:t>教育支出年初预算安排11539万元，预算执行中，</w:t>
      </w:r>
      <w:r w:rsidRPr="00382C36">
        <w:rPr>
          <w:rFonts w:ascii="仿宋_GB2312" w:eastAsia="仿宋_GB2312" w:hAnsi="宋体" w:cs="宋体" w:hint="eastAsia"/>
          <w:sz w:val="32"/>
          <w:szCs w:val="32"/>
        </w:rPr>
        <w:t>加上</w:t>
      </w:r>
      <w:r w:rsidRPr="00382C36">
        <w:rPr>
          <w:rFonts w:ascii="仿宋_GB2312" w:eastAsia="仿宋_GB2312" w:hint="eastAsia"/>
          <w:sz w:val="32"/>
          <w:szCs w:val="32"/>
        </w:rPr>
        <w:t>新增转移支付、上级追加等，调整后支出预算11801万元，实际支出6322万元，为调整预算的53.6%，同比增长16.4%。</w:t>
      </w:r>
    </w:p>
    <w:p w:rsidR="00957F1D" w:rsidRDefault="00987CEC" w:rsidP="00AB7214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382C36">
        <w:rPr>
          <w:rFonts w:ascii="仿宋_GB2312" w:eastAsia="仿宋_GB2312" w:hAnsi="ˎ̥" w:cs="宋体" w:hint="eastAsia"/>
          <w:kern w:val="0"/>
          <w:sz w:val="32"/>
          <w:szCs w:val="32"/>
        </w:rPr>
        <w:t>●</w:t>
      </w:r>
      <w:r w:rsidRPr="00382C36">
        <w:rPr>
          <w:rFonts w:ascii="仿宋_GB2312" w:eastAsia="仿宋_GB2312" w:hint="eastAsia"/>
          <w:sz w:val="32"/>
          <w:szCs w:val="32"/>
        </w:rPr>
        <w:t>科学技术支出年初预算安排183万元，预算执行中，</w:t>
      </w:r>
      <w:r w:rsidRPr="00382C36">
        <w:rPr>
          <w:rFonts w:ascii="仿宋_GB2312" w:eastAsia="仿宋_GB2312" w:hAnsi="宋体" w:cs="宋体" w:hint="eastAsia"/>
          <w:sz w:val="32"/>
          <w:szCs w:val="32"/>
        </w:rPr>
        <w:t>加上</w:t>
      </w:r>
      <w:r w:rsidRPr="00382C36">
        <w:rPr>
          <w:rFonts w:ascii="仿宋_GB2312" w:eastAsia="仿宋_GB2312" w:hint="eastAsia"/>
          <w:sz w:val="32"/>
          <w:szCs w:val="32"/>
        </w:rPr>
        <w:t>新增转移支付、上级追加等，调整后支出预算193万元，实际支出107万元，为调整预算的55.4%，同比下降24.1%</w:t>
      </w:r>
      <w:r w:rsidR="00957F1D">
        <w:rPr>
          <w:rFonts w:ascii="仿宋_GB2312" w:eastAsia="仿宋_GB2312" w:hint="eastAsia"/>
          <w:sz w:val="32"/>
          <w:szCs w:val="32"/>
        </w:rPr>
        <w:t>（</w:t>
      </w:r>
      <w:r w:rsidR="00D92B01">
        <w:rPr>
          <w:rFonts w:ascii="仿宋_GB2312" w:eastAsia="仿宋_GB2312" w:hint="eastAsia"/>
          <w:sz w:val="32"/>
          <w:szCs w:val="32"/>
        </w:rPr>
        <w:t>上</w:t>
      </w:r>
      <w:r w:rsidR="00957F1D">
        <w:rPr>
          <w:rFonts w:ascii="仿宋_GB2312" w:eastAsia="仿宋_GB2312" w:hint="eastAsia"/>
          <w:sz w:val="32"/>
          <w:szCs w:val="32"/>
        </w:rPr>
        <w:t>年</w:t>
      </w:r>
      <w:r w:rsidR="00D92B01">
        <w:rPr>
          <w:rFonts w:ascii="仿宋_GB2312" w:eastAsia="仿宋_GB2312" w:hint="eastAsia"/>
          <w:sz w:val="32"/>
          <w:szCs w:val="32"/>
        </w:rPr>
        <w:t>有</w:t>
      </w:r>
      <w:r w:rsidR="00957F1D">
        <w:rPr>
          <w:rFonts w:ascii="仿宋_GB2312" w:eastAsia="仿宋_GB2312" w:hint="eastAsia"/>
          <w:sz w:val="32"/>
          <w:szCs w:val="32"/>
        </w:rPr>
        <w:t>“三大改造”配套资金</w:t>
      </w:r>
      <w:r w:rsidR="00D92B01">
        <w:rPr>
          <w:rFonts w:ascii="仿宋_GB2312" w:eastAsia="仿宋_GB2312" w:hint="eastAsia"/>
          <w:sz w:val="32"/>
          <w:szCs w:val="32"/>
        </w:rPr>
        <w:t>一次性</w:t>
      </w:r>
      <w:r w:rsidR="00957F1D">
        <w:rPr>
          <w:rFonts w:ascii="仿宋_GB2312" w:eastAsia="仿宋_GB2312" w:hint="eastAsia"/>
          <w:sz w:val="32"/>
          <w:szCs w:val="32"/>
        </w:rPr>
        <w:t>支出）。</w:t>
      </w:r>
    </w:p>
    <w:p w:rsidR="00987CEC" w:rsidRPr="00382C36" w:rsidRDefault="00987CEC" w:rsidP="00AB7214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382C36">
        <w:rPr>
          <w:rFonts w:ascii="仿宋_GB2312" w:eastAsia="仿宋_GB2312" w:hAnsi="ˎ̥" w:cs="宋体" w:hint="eastAsia"/>
          <w:kern w:val="0"/>
          <w:sz w:val="32"/>
          <w:szCs w:val="32"/>
        </w:rPr>
        <w:t>●</w:t>
      </w:r>
      <w:r w:rsidRPr="00382C36">
        <w:rPr>
          <w:rFonts w:ascii="仿宋_GB2312" w:eastAsia="仿宋_GB2312" w:hint="eastAsia"/>
          <w:sz w:val="32"/>
          <w:szCs w:val="32"/>
        </w:rPr>
        <w:t>农林水事务支出年初预算安排778万元，预算执行中，</w:t>
      </w:r>
      <w:r w:rsidRPr="00382C36">
        <w:rPr>
          <w:rFonts w:ascii="仿宋_GB2312" w:eastAsia="仿宋_GB2312" w:hAnsi="宋体" w:cs="宋体" w:hint="eastAsia"/>
          <w:sz w:val="32"/>
          <w:szCs w:val="32"/>
        </w:rPr>
        <w:t>无</w:t>
      </w:r>
      <w:r w:rsidRPr="00382C36">
        <w:rPr>
          <w:rFonts w:ascii="仿宋_GB2312" w:eastAsia="仿宋_GB2312" w:hint="eastAsia"/>
          <w:sz w:val="32"/>
          <w:szCs w:val="32"/>
        </w:rPr>
        <w:t>新增转移支付、上级追加等，实际支出314万元，为预算的40.4%，</w:t>
      </w:r>
      <w:r w:rsidRPr="00382C36">
        <w:rPr>
          <w:rFonts w:ascii="仿宋_GB2312" w:eastAsia="仿宋_GB2312" w:hint="eastAsia"/>
          <w:sz w:val="32"/>
          <w:szCs w:val="32"/>
        </w:rPr>
        <w:lastRenderedPageBreak/>
        <w:t>同比下降31.7%</w:t>
      </w:r>
      <w:r w:rsidR="00957F1D">
        <w:rPr>
          <w:rFonts w:ascii="仿宋_GB2312" w:eastAsia="仿宋_GB2312" w:hint="eastAsia"/>
          <w:sz w:val="32"/>
          <w:szCs w:val="32"/>
        </w:rPr>
        <w:t>（</w:t>
      </w:r>
      <w:r w:rsidR="00957F1D" w:rsidRPr="00382C36">
        <w:rPr>
          <w:rFonts w:ascii="仿宋_GB2312" w:eastAsia="仿宋_GB2312" w:hint="eastAsia"/>
          <w:sz w:val="32"/>
          <w:szCs w:val="32"/>
        </w:rPr>
        <w:t>耕地地力保护补贴</w:t>
      </w:r>
      <w:r w:rsidR="00957F1D">
        <w:rPr>
          <w:rFonts w:ascii="仿宋_GB2312" w:eastAsia="仿宋_GB2312" w:hint="eastAsia"/>
          <w:sz w:val="32"/>
          <w:szCs w:val="32"/>
        </w:rPr>
        <w:t>去年在上半年支出今年在</w:t>
      </w:r>
      <w:r w:rsidR="00957F1D" w:rsidRPr="00382C36">
        <w:rPr>
          <w:rFonts w:ascii="仿宋_GB2312" w:eastAsia="仿宋_GB2312" w:hint="eastAsia"/>
          <w:sz w:val="32"/>
          <w:szCs w:val="32"/>
        </w:rPr>
        <w:t>7月份支出</w:t>
      </w:r>
      <w:r w:rsidR="00957F1D">
        <w:rPr>
          <w:rFonts w:ascii="仿宋_GB2312" w:eastAsia="仿宋_GB2312" w:hint="eastAsia"/>
          <w:sz w:val="32"/>
          <w:szCs w:val="32"/>
        </w:rPr>
        <w:t>）</w:t>
      </w:r>
      <w:r w:rsidRPr="00382C36">
        <w:rPr>
          <w:rFonts w:ascii="仿宋_GB2312" w:eastAsia="仿宋_GB2312" w:hint="eastAsia"/>
          <w:sz w:val="32"/>
          <w:szCs w:val="32"/>
        </w:rPr>
        <w:t>。</w:t>
      </w:r>
    </w:p>
    <w:p w:rsidR="00987CEC" w:rsidRPr="00382C36" w:rsidRDefault="00987CEC" w:rsidP="00AB7214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382C36">
        <w:rPr>
          <w:rFonts w:ascii="仿宋_GB2312" w:eastAsia="仿宋_GB2312" w:hAnsi="ˎ̥" w:cs="宋体" w:hint="eastAsia"/>
          <w:kern w:val="0"/>
          <w:sz w:val="32"/>
          <w:szCs w:val="32"/>
        </w:rPr>
        <w:t>●</w:t>
      </w:r>
      <w:r w:rsidRPr="00382C36">
        <w:rPr>
          <w:rFonts w:ascii="仿宋_GB2312" w:eastAsia="仿宋_GB2312" w:hint="eastAsia"/>
          <w:sz w:val="32"/>
          <w:szCs w:val="32"/>
        </w:rPr>
        <w:t>医疗和计划生育支出年初预算安排5036万元，预算执行中，加上新增转移支付、上级追加等，调整后支出预算6241万元，实际支出3903万元，为调整预算的62.5%，同比增长28.6%</w:t>
      </w:r>
      <w:r w:rsidR="00BE53EF" w:rsidRPr="004B03F1">
        <w:rPr>
          <w:rFonts w:ascii="仿宋_GB2312" w:eastAsia="仿宋_GB2312" w:hint="eastAsia"/>
          <w:sz w:val="32"/>
          <w:szCs w:val="32"/>
        </w:rPr>
        <w:t>（计划生育配套资金</w:t>
      </w:r>
      <w:r w:rsidR="00D92B01">
        <w:rPr>
          <w:rFonts w:ascii="仿宋_GB2312" w:eastAsia="仿宋_GB2312" w:hint="eastAsia"/>
          <w:sz w:val="32"/>
          <w:szCs w:val="32"/>
        </w:rPr>
        <w:t>上半年</w:t>
      </w:r>
      <w:r w:rsidR="00BE53EF" w:rsidRPr="004B03F1">
        <w:rPr>
          <w:rFonts w:ascii="仿宋_GB2312" w:eastAsia="仿宋_GB2312" w:hint="eastAsia"/>
          <w:sz w:val="32"/>
          <w:szCs w:val="32"/>
        </w:rPr>
        <w:t>支出）</w:t>
      </w:r>
      <w:r w:rsidRPr="004B03F1">
        <w:rPr>
          <w:rFonts w:ascii="仿宋_GB2312" w:eastAsia="仿宋_GB2312" w:hint="eastAsia"/>
          <w:sz w:val="32"/>
          <w:szCs w:val="32"/>
        </w:rPr>
        <w:t>。</w:t>
      </w:r>
    </w:p>
    <w:p w:rsidR="00987CEC" w:rsidRPr="00382C36" w:rsidRDefault="00987CEC" w:rsidP="00AB7214">
      <w:pPr>
        <w:spacing w:line="560" w:lineRule="exact"/>
        <w:ind w:firstLine="640"/>
        <w:jc w:val="left"/>
        <w:rPr>
          <w:rFonts w:ascii="仿宋_GB2312" w:eastAsia="仿宋_GB2312" w:hint="eastAsia"/>
          <w:sz w:val="32"/>
          <w:szCs w:val="32"/>
        </w:rPr>
      </w:pPr>
      <w:r w:rsidRPr="00382C36">
        <w:rPr>
          <w:rFonts w:ascii="仿宋_GB2312" w:eastAsia="仿宋_GB2312" w:hAnsi="ˎ̥" w:cs="宋体" w:hint="eastAsia"/>
          <w:kern w:val="0"/>
          <w:sz w:val="32"/>
          <w:szCs w:val="32"/>
        </w:rPr>
        <w:t>●</w:t>
      </w:r>
      <w:r w:rsidRPr="00382C36">
        <w:rPr>
          <w:rFonts w:ascii="仿宋_GB2312" w:eastAsia="仿宋_GB2312" w:hint="eastAsia"/>
          <w:sz w:val="32"/>
          <w:szCs w:val="32"/>
        </w:rPr>
        <w:t>社会保障和就业支出年初预算安排11329万元，预算执行中，加上新增转移支付、上级追加等，调整后支出预算11795万元，实际支出7005万元，为调整预算的59.4%，同比增长2.2%。</w:t>
      </w:r>
    </w:p>
    <w:p w:rsidR="00987CEC" w:rsidRPr="00382C36" w:rsidRDefault="00987CEC" w:rsidP="00AB7214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382C36">
        <w:rPr>
          <w:rFonts w:ascii="仿宋_GB2312" w:eastAsia="仿宋_GB2312" w:hAnsi="ˎ̥" w:cs="宋体" w:hint="eastAsia"/>
          <w:kern w:val="0"/>
          <w:sz w:val="32"/>
          <w:szCs w:val="32"/>
        </w:rPr>
        <w:t>●</w:t>
      </w:r>
      <w:r w:rsidRPr="00382C36">
        <w:rPr>
          <w:rFonts w:ascii="仿宋_GB2312" w:eastAsia="仿宋_GB2312" w:hint="eastAsia"/>
          <w:sz w:val="32"/>
          <w:szCs w:val="32"/>
        </w:rPr>
        <w:t>环境保护支出年初预算安排561万元，预算执行中，</w:t>
      </w:r>
      <w:r w:rsidRPr="00382C36">
        <w:rPr>
          <w:rFonts w:ascii="仿宋_GB2312" w:eastAsia="仿宋_GB2312" w:hAnsi="宋体" w:cs="宋体" w:hint="eastAsia"/>
          <w:sz w:val="32"/>
          <w:szCs w:val="32"/>
        </w:rPr>
        <w:t>加上</w:t>
      </w:r>
      <w:r w:rsidRPr="00382C36">
        <w:rPr>
          <w:rFonts w:ascii="仿宋_GB2312" w:eastAsia="仿宋_GB2312" w:hint="eastAsia"/>
          <w:sz w:val="32"/>
          <w:szCs w:val="32"/>
        </w:rPr>
        <w:t>新增转移支付、上级追加等，调整后支出预算</w:t>
      </w:r>
      <w:r w:rsidR="003316B9">
        <w:rPr>
          <w:rFonts w:ascii="仿宋_GB2312" w:eastAsia="仿宋_GB2312" w:hint="eastAsia"/>
          <w:sz w:val="32"/>
          <w:szCs w:val="32"/>
        </w:rPr>
        <w:t>63</w:t>
      </w:r>
      <w:r w:rsidR="00FE3C6A" w:rsidRPr="00382C36">
        <w:rPr>
          <w:rFonts w:ascii="仿宋_GB2312" w:eastAsia="仿宋_GB2312" w:hint="eastAsia"/>
          <w:sz w:val="32"/>
          <w:szCs w:val="32"/>
        </w:rPr>
        <w:t>7</w:t>
      </w:r>
      <w:r w:rsidRPr="00382C36">
        <w:rPr>
          <w:rFonts w:ascii="仿宋_GB2312" w:eastAsia="仿宋_GB2312" w:hint="eastAsia"/>
          <w:sz w:val="32"/>
          <w:szCs w:val="32"/>
        </w:rPr>
        <w:t>万元，实际支出</w:t>
      </w:r>
      <w:r w:rsidR="003316B9">
        <w:rPr>
          <w:rFonts w:ascii="仿宋_GB2312" w:eastAsia="仿宋_GB2312" w:hint="eastAsia"/>
          <w:sz w:val="32"/>
          <w:szCs w:val="32"/>
        </w:rPr>
        <w:t>377</w:t>
      </w:r>
      <w:r w:rsidRPr="00382C36">
        <w:rPr>
          <w:rFonts w:ascii="仿宋_GB2312" w:eastAsia="仿宋_GB2312" w:hint="eastAsia"/>
          <w:sz w:val="32"/>
          <w:szCs w:val="32"/>
        </w:rPr>
        <w:t>万元，为调整预算的59.</w:t>
      </w:r>
      <w:r w:rsidR="003316B9">
        <w:rPr>
          <w:rFonts w:ascii="仿宋_GB2312" w:eastAsia="仿宋_GB2312" w:hint="eastAsia"/>
          <w:sz w:val="32"/>
          <w:szCs w:val="32"/>
        </w:rPr>
        <w:t>2</w:t>
      </w:r>
      <w:r w:rsidRPr="00382C36">
        <w:rPr>
          <w:rFonts w:ascii="仿宋_GB2312" w:eastAsia="仿宋_GB2312" w:hint="eastAsia"/>
          <w:sz w:val="32"/>
          <w:szCs w:val="32"/>
        </w:rPr>
        <w:t>%，同比下降37.8%。（去年有一次性追加补助）。</w:t>
      </w:r>
    </w:p>
    <w:p w:rsidR="00987CEC" w:rsidRPr="00382C36" w:rsidRDefault="00987CEC" w:rsidP="00AB7214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382C36">
        <w:rPr>
          <w:rFonts w:ascii="仿宋_GB2312" w:eastAsia="仿宋_GB2312" w:hAnsi="ˎ̥" w:cs="宋体" w:hint="eastAsia"/>
          <w:kern w:val="0"/>
          <w:sz w:val="32"/>
          <w:szCs w:val="32"/>
        </w:rPr>
        <w:t>●</w:t>
      </w:r>
      <w:r w:rsidRPr="00382C36">
        <w:rPr>
          <w:rFonts w:ascii="仿宋_GB2312" w:eastAsia="仿宋_GB2312" w:hint="eastAsia"/>
          <w:sz w:val="32"/>
          <w:szCs w:val="32"/>
        </w:rPr>
        <w:t>公共安全支出年初预算安排696万元，预算执行中，</w:t>
      </w:r>
      <w:r w:rsidRPr="00382C36">
        <w:rPr>
          <w:rFonts w:ascii="仿宋_GB2312" w:eastAsia="仿宋_GB2312" w:hAnsi="宋体" w:cs="宋体" w:hint="eastAsia"/>
          <w:sz w:val="32"/>
          <w:szCs w:val="32"/>
        </w:rPr>
        <w:t>加上</w:t>
      </w:r>
      <w:r w:rsidRPr="00382C36">
        <w:rPr>
          <w:rFonts w:ascii="仿宋_GB2312" w:eastAsia="仿宋_GB2312" w:hint="eastAsia"/>
          <w:sz w:val="32"/>
          <w:szCs w:val="32"/>
        </w:rPr>
        <w:t>新增转移支付、上级追加</w:t>
      </w:r>
      <w:r w:rsidR="00630994" w:rsidRPr="00382C36">
        <w:rPr>
          <w:rFonts w:ascii="仿宋_GB2312" w:eastAsia="仿宋_GB2312" w:hint="eastAsia"/>
          <w:sz w:val="32"/>
          <w:szCs w:val="32"/>
        </w:rPr>
        <w:t>、债券收入</w:t>
      </w:r>
      <w:r w:rsidRPr="00382C36">
        <w:rPr>
          <w:rFonts w:ascii="仿宋_GB2312" w:eastAsia="仿宋_GB2312" w:hint="eastAsia"/>
          <w:sz w:val="32"/>
          <w:szCs w:val="32"/>
        </w:rPr>
        <w:t>等，调整后支出预算1431万</w:t>
      </w:r>
      <w:r w:rsidRPr="00AB5B8F">
        <w:rPr>
          <w:rFonts w:ascii="仿宋_GB2312" w:eastAsia="仿宋_GB2312" w:hint="eastAsia"/>
          <w:sz w:val="32"/>
          <w:szCs w:val="32"/>
        </w:rPr>
        <w:t>元，实际支出1212万元，为调整预算的84.7%，同比下降23.4%</w:t>
      </w:r>
      <w:r w:rsidR="00957F1D">
        <w:rPr>
          <w:rFonts w:ascii="仿宋_GB2312" w:eastAsia="仿宋_GB2312" w:hint="eastAsia"/>
          <w:sz w:val="32"/>
          <w:szCs w:val="32"/>
        </w:rPr>
        <w:t>(</w:t>
      </w:r>
      <w:r w:rsidRPr="00382C36">
        <w:rPr>
          <w:rFonts w:ascii="仿宋_GB2312" w:eastAsia="仿宋_GB2312" w:hint="eastAsia"/>
          <w:sz w:val="32"/>
          <w:szCs w:val="32"/>
        </w:rPr>
        <w:t>检法两院上划</w:t>
      </w:r>
      <w:r w:rsidR="00957F1D">
        <w:rPr>
          <w:rFonts w:ascii="仿宋_GB2312" w:eastAsia="仿宋_GB2312" w:hint="eastAsia"/>
          <w:sz w:val="32"/>
          <w:szCs w:val="32"/>
        </w:rPr>
        <w:t>)</w:t>
      </w:r>
      <w:r w:rsidRPr="00382C36">
        <w:rPr>
          <w:rFonts w:ascii="仿宋_GB2312" w:eastAsia="仿宋_GB2312" w:hint="eastAsia"/>
          <w:sz w:val="32"/>
          <w:szCs w:val="32"/>
        </w:rPr>
        <w:t>。</w:t>
      </w:r>
    </w:p>
    <w:p w:rsidR="00987CEC" w:rsidRPr="00382C36" w:rsidRDefault="00987CEC" w:rsidP="00AB7214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382C36">
        <w:rPr>
          <w:rFonts w:ascii="仿宋_GB2312" w:eastAsia="仿宋_GB2312" w:hAnsi="ˎ̥" w:cs="宋体" w:hint="eastAsia"/>
          <w:kern w:val="0"/>
          <w:sz w:val="32"/>
          <w:szCs w:val="32"/>
        </w:rPr>
        <w:t>●</w:t>
      </w:r>
      <w:r w:rsidRPr="00382C36">
        <w:rPr>
          <w:rFonts w:ascii="仿宋_GB2312" w:eastAsia="仿宋_GB2312" w:hint="eastAsia"/>
          <w:sz w:val="32"/>
          <w:szCs w:val="32"/>
        </w:rPr>
        <w:t>一般公共服务支出年初预算安排11353万元，调整后支出预算10633万元，实际支出6228万元，为调整预算的58.6%，同比下降25.9%</w:t>
      </w:r>
      <w:r w:rsidR="009436A3">
        <w:rPr>
          <w:rFonts w:ascii="仿宋_GB2312" w:eastAsia="仿宋_GB2312" w:hint="eastAsia"/>
          <w:sz w:val="32"/>
          <w:szCs w:val="32"/>
        </w:rPr>
        <w:t>(去年部分债券资</w:t>
      </w:r>
      <w:r w:rsidR="009436A3" w:rsidRPr="009436A3">
        <w:rPr>
          <w:rFonts w:ascii="仿宋_GB2312" w:eastAsia="仿宋_GB2312" w:hint="eastAsia"/>
          <w:sz w:val="32"/>
          <w:szCs w:val="32"/>
        </w:rPr>
        <w:t>金在该科目安排)</w:t>
      </w:r>
      <w:r w:rsidR="002219A1" w:rsidRPr="009436A3">
        <w:rPr>
          <w:rFonts w:ascii="仿宋_GB2312" w:eastAsia="仿宋_GB2312" w:hint="eastAsia"/>
          <w:sz w:val="32"/>
          <w:szCs w:val="32"/>
        </w:rPr>
        <w:t>。</w:t>
      </w:r>
    </w:p>
    <w:p w:rsidR="00987CEC" w:rsidRPr="00D354D3" w:rsidRDefault="00987CEC" w:rsidP="00AB7214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int="eastAsia"/>
          <w:bCs/>
          <w:sz w:val="32"/>
          <w:szCs w:val="32"/>
        </w:rPr>
      </w:pPr>
      <w:r w:rsidRPr="00D354D3">
        <w:rPr>
          <w:rFonts w:ascii="楷体_GB2312" w:eastAsia="楷体_GB2312" w:hint="eastAsia"/>
          <w:bCs/>
          <w:sz w:val="32"/>
          <w:szCs w:val="32"/>
        </w:rPr>
        <w:t>（三）基金收支情况</w:t>
      </w:r>
    </w:p>
    <w:p w:rsidR="00987CEC" w:rsidRPr="00382C36" w:rsidRDefault="00987CEC" w:rsidP="00AB7214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382C36">
        <w:rPr>
          <w:rFonts w:ascii="仿宋_GB2312" w:eastAsia="仿宋_GB2312" w:hint="eastAsia"/>
          <w:sz w:val="32"/>
          <w:szCs w:val="32"/>
        </w:rPr>
        <w:t>我区</w:t>
      </w:r>
      <w:proofErr w:type="gramStart"/>
      <w:r w:rsidRPr="00382C36">
        <w:rPr>
          <w:rFonts w:ascii="仿宋_GB2312" w:eastAsia="仿宋_GB2312" w:hint="eastAsia"/>
          <w:sz w:val="32"/>
          <w:szCs w:val="32"/>
        </w:rPr>
        <w:t>无基金</w:t>
      </w:r>
      <w:proofErr w:type="gramEnd"/>
      <w:r w:rsidRPr="00382C36">
        <w:rPr>
          <w:rFonts w:ascii="仿宋_GB2312" w:eastAsia="仿宋_GB2312" w:hint="eastAsia"/>
          <w:sz w:val="32"/>
          <w:szCs w:val="32"/>
        </w:rPr>
        <w:t>预算收入，2021年基金支出预算为4220万元（</w:t>
      </w:r>
      <w:r w:rsidR="00297A57" w:rsidRPr="00382C36">
        <w:rPr>
          <w:rFonts w:ascii="仿宋_GB2312" w:eastAsia="仿宋_GB2312" w:hint="eastAsia"/>
          <w:color w:val="000000"/>
          <w:kern w:val="0"/>
          <w:sz w:val="32"/>
          <w:szCs w:val="32"/>
        </w:rPr>
        <w:t>以前年度上年结转及2021年提前告知上级补助</w:t>
      </w:r>
      <w:r w:rsidRPr="00382C36">
        <w:rPr>
          <w:rFonts w:ascii="仿宋_GB2312" w:eastAsia="仿宋_GB2312" w:hint="eastAsia"/>
          <w:sz w:val="32"/>
          <w:szCs w:val="32"/>
        </w:rPr>
        <w:t>），上半年新增上级补助131万元，调整后支出预算4351万元，实际支出3950万元，</w:t>
      </w:r>
      <w:r w:rsidRPr="00382C36">
        <w:rPr>
          <w:rFonts w:ascii="仿宋_GB2312" w:eastAsia="仿宋_GB2312" w:hint="eastAsia"/>
          <w:sz w:val="32"/>
          <w:szCs w:val="32"/>
        </w:rPr>
        <w:lastRenderedPageBreak/>
        <w:t>为调整预算的90.</w:t>
      </w:r>
      <w:r w:rsidR="00374535">
        <w:rPr>
          <w:rFonts w:ascii="仿宋_GB2312" w:eastAsia="仿宋_GB2312" w:hint="eastAsia"/>
          <w:sz w:val="32"/>
          <w:szCs w:val="32"/>
        </w:rPr>
        <w:t>8</w:t>
      </w:r>
      <w:r w:rsidRPr="00382C36">
        <w:rPr>
          <w:rFonts w:ascii="仿宋_GB2312" w:eastAsia="仿宋_GB2312" w:hint="eastAsia"/>
          <w:sz w:val="32"/>
          <w:szCs w:val="32"/>
        </w:rPr>
        <w:t>%，增长幅度较大（今年列支特别抗</w:t>
      </w:r>
      <w:proofErr w:type="gramStart"/>
      <w:r w:rsidR="00802432" w:rsidRPr="00382C36">
        <w:rPr>
          <w:rFonts w:ascii="仿宋_GB2312" w:eastAsia="仿宋_GB2312" w:hint="eastAsia"/>
          <w:sz w:val="32"/>
          <w:szCs w:val="32"/>
        </w:rPr>
        <w:t>疫</w:t>
      </w:r>
      <w:proofErr w:type="gramEnd"/>
      <w:r w:rsidRPr="00382C36">
        <w:rPr>
          <w:rFonts w:ascii="仿宋_GB2312" w:eastAsia="仿宋_GB2312" w:hint="eastAsia"/>
          <w:sz w:val="32"/>
          <w:szCs w:val="32"/>
        </w:rPr>
        <w:t>国债3750万元）。</w:t>
      </w:r>
    </w:p>
    <w:p w:rsidR="00987CEC" w:rsidRPr="00D354D3" w:rsidRDefault="00987CEC" w:rsidP="00AB7214">
      <w:pPr>
        <w:widowControl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宋体" w:hint="eastAsia"/>
          <w:kern w:val="0"/>
          <w:sz w:val="32"/>
          <w:szCs w:val="32"/>
        </w:rPr>
      </w:pPr>
      <w:r w:rsidRPr="00D354D3">
        <w:rPr>
          <w:rFonts w:ascii="黑体" w:eastAsia="黑体" w:hAnsi="黑体" w:cs="宋体" w:hint="eastAsia"/>
          <w:kern w:val="0"/>
          <w:sz w:val="32"/>
          <w:szCs w:val="32"/>
        </w:rPr>
        <w:t>三、上半年财政预算执行中采取的主要做法</w:t>
      </w:r>
    </w:p>
    <w:p w:rsidR="00987CEC" w:rsidRPr="00382C36" w:rsidRDefault="00987CEC" w:rsidP="00AB7214">
      <w:pPr>
        <w:pStyle w:val="a7"/>
        <w:adjustRightInd w:val="0"/>
        <w:snapToGrid w:val="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Times New Roman" w:cs="仿宋_GB2312" w:hint="eastAsia"/>
          <w:sz w:val="32"/>
          <w:szCs w:val="32"/>
          <w:lang/>
        </w:rPr>
      </w:pPr>
      <w:r w:rsidRPr="00382C36">
        <w:rPr>
          <w:rFonts w:ascii="仿宋_GB2312" w:eastAsia="仿宋_GB2312" w:hAnsi="Times New Roman" w:cs="仿宋_GB2312" w:hint="eastAsia"/>
          <w:sz w:val="32"/>
          <w:szCs w:val="32"/>
          <w:lang/>
        </w:rPr>
        <w:t>上半年，财政部门紧紧围绕区委全会、区委经济工作会议精神和区</w:t>
      </w:r>
      <w:proofErr w:type="gramStart"/>
      <w:r w:rsidRPr="00382C36">
        <w:rPr>
          <w:rFonts w:ascii="仿宋_GB2312" w:eastAsia="仿宋_GB2312" w:hAnsi="Times New Roman" w:cs="仿宋_GB2312" w:hint="eastAsia"/>
          <w:sz w:val="32"/>
          <w:szCs w:val="32"/>
          <w:lang/>
        </w:rPr>
        <w:t>人大决议</w:t>
      </w:r>
      <w:proofErr w:type="gramEnd"/>
      <w:r w:rsidRPr="00382C36">
        <w:rPr>
          <w:rFonts w:ascii="仿宋_GB2312" w:eastAsia="仿宋_GB2312" w:hAnsi="Times New Roman" w:cs="仿宋_GB2312" w:hint="eastAsia"/>
          <w:sz w:val="32"/>
          <w:szCs w:val="32"/>
          <w:lang/>
        </w:rPr>
        <w:t>要求及批复的预算，</w:t>
      </w:r>
      <w:r w:rsidR="00802432" w:rsidRPr="00382C36">
        <w:rPr>
          <w:rFonts w:ascii="仿宋_GB2312" w:eastAsia="仿宋_GB2312" w:hAnsi="Times New Roman" w:cs="仿宋_GB2312" w:hint="eastAsia"/>
          <w:sz w:val="32"/>
          <w:szCs w:val="32"/>
          <w:lang/>
        </w:rPr>
        <w:t>积极履职尽责，主动担当作为，</w:t>
      </w:r>
      <w:r w:rsidR="00897463">
        <w:rPr>
          <w:rFonts w:ascii="仿宋_GB2312" w:eastAsia="仿宋_GB2312" w:hAnsi="Times New Roman" w:cs="仿宋_GB2312" w:hint="eastAsia"/>
          <w:sz w:val="32"/>
          <w:szCs w:val="32"/>
          <w:lang/>
        </w:rPr>
        <w:t>全</w:t>
      </w:r>
      <w:r w:rsidR="00802432" w:rsidRPr="00382C36">
        <w:rPr>
          <w:rFonts w:ascii="仿宋_GB2312" w:eastAsia="仿宋_GB2312" w:hAnsi="Times New Roman" w:cs="仿宋_GB2312" w:hint="eastAsia"/>
          <w:sz w:val="32"/>
          <w:szCs w:val="32"/>
          <w:lang/>
        </w:rPr>
        <w:t>力应对收支压力，</w:t>
      </w:r>
      <w:r w:rsidR="00C01B9F" w:rsidRPr="00382C36">
        <w:rPr>
          <w:rFonts w:ascii="仿宋_GB2312" w:eastAsia="仿宋_GB2312" w:hAnsi="Times New Roman" w:cs="仿宋_GB2312" w:hint="eastAsia"/>
          <w:sz w:val="32"/>
          <w:szCs w:val="32"/>
          <w:lang/>
        </w:rPr>
        <w:t>实现财政各项工作</w:t>
      </w:r>
      <w:r w:rsidRPr="00382C36">
        <w:rPr>
          <w:rFonts w:ascii="仿宋_GB2312" w:eastAsia="仿宋_GB2312" w:hAnsi="Times New Roman" w:cs="仿宋_GB2312" w:hint="eastAsia"/>
          <w:sz w:val="32"/>
          <w:szCs w:val="32"/>
          <w:lang/>
        </w:rPr>
        <w:t>平稳有序</w:t>
      </w:r>
      <w:r w:rsidR="00C01B9F" w:rsidRPr="00382C36">
        <w:rPr>
          <w:rFonts w:ascii="仿宋_GB2312" w:eastAsia="仿宋_GB2312" w:hAnsi="Times New Roman" w:cs="仿宋_GB2312" w:hint="eastAsia"/>
          <w:sz w:val="32"/>
          <w:szCs w:val="32"/>
          <w:lang/>
        </w:rPr>
        <w:t>推进</w:t>
      </w:r>
      <w:r w:rsidRPr="00382C36">
        <w:rPr>
          <w:rFonts w:ascii="仿宋_GB2312" w:eastAsia="仿宋_GB2312" w:hAnsi="Times New Roman" w:cs="仿宋_GB2312" w:hint="eastAsia"/>
          <w:sz w:val="32"/>
          <w:szCs w:val="32"/>
          <w:lang/>
        </w:rPr>
        <w:t>。</w:t>
      </w:r>
    </w:p>
    <w:p w:rsidR="00B12E58" w:rsidRPr="00D354D3" w:rsidRDefault="00B12E58" w:rsidP="00AB7214">
      <w:pPr>
        <w:spacing w:line="560" w:lineRule="exact"/>
        <w:ind w:firstLineChars="200" w:firstLine="640"/>
        <w:rPr>
          <w:rFonts w:ascii="楷体_GB2312" w:eastAsia="楷体_GB2312" w:hint="eastAsia"/>
          <w:bCs/>
          <w:sz w:val="32"/>
          <w:szCs w:val="32"/>
        </w:rPr>
      </w:pPr>
      <w:r w:rsidRPr="00D354D3">
        <w:rPr>
          <w:rFonts w:ascii="楷体_GB2312" w:eastAsia="楷体_GB2312" w:cs="仿宋_GB2312" w:hint="eastAsia"/>
          <w:sz w:val="32"/>
          <w:szCs w:val="32"/>
          <w:lang/>
        </w:rPr>
        <w:t>（一）</w:t>
      </w:r>
      <w:r w:rsidR="00987CEC" w:rsidRPr="00D354D3">
        <w:rPr>
          <w:rFonts w:ascii="楷体_GB2312" w:eastAsia="楷体_GB2312" w:hint="eastAsia"/>
          <w:bCs/>
          <w:sz w:val="32"/>
          <w:szCs w:val="32"/>
        </w:rPr>
        <w:t>强化收入征管，增强税收保障能力</w:t>
      </w:r>
    </w:p>
    <w:p w:rsidR="00A263AB" w:rsidRPr="00382C36" w:rsidRDefault="00A263AB" w:rsidP="00AB7214">
      <w:pPr>
        <w:spacing w:line="560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lang/>
        </w:rPr>
      </w:pPr>
      <w:r w:rsidRPr="00382C36">
        <w:rPr>
          <w:rFonts w:ascii="仿宋_GB2312" w:eastAsia="仿宋_GB2312" w:cs="仿宋_GB2312" w:hint="eastAsia"/>
          <w:sz w:val="32"/>
          <w:szCs w:val="32"/>
          <w:lang/>
        </w:rPr>
        <w:t>按照“以月保季，以季保年”的工作思路，在严格落实减税降</w:t>
      </w:r>
      <w:proofErr w:type="gramStart"/>
      <w:r w:rsidRPr="00382C36">
        <w:rPr>
          <w:rFonts w:ascii="仿宋_GB2312" w:eastAsia="仿宋_GB2312" w:cs="仿宋_GB2312" w:hint="eastAsia"/>
          <w:sz w:val="32"/>
          <w:szCs w:val="32"/>
          <w:lang/>
        </w:rPr>
        <w:t>费政策</w:t>
      </w:r>
      <w:proofErr w:type="gramEnd"/>
      <w:r w:rsidRPr="00382C36">
        <w:rPr>
          <w:rFonts w:ascii="仿宋_GB2312" w:eastAsia="仿宋_GB2312" w:cs="仿宋_GB2312" w:hint="eastAsia"/>
          <w:sz w:val="32"/>
          <w:szCs w:val="32"/>
          <w:lang/>
        </w:rPr>
        <w:t>基础上，通过抓</w:t>
      </w:r>
      <w:r w:rsidR="00C01B9F" w:rsidRPr="00382C36">
        <w:rPr>
          <w:rFonts w:ascii="仿宋_GB2312" w:eastAsia="仿宋_GB2312" w:cs="仿宋_GB2312" w:hint="eastAsia"/>
          <w:sz w:val="32"/>
          <w:szCs w:val="32"/>
          <w:lang/>
        </w:rPr>
        <w:t>优化营商环境</w:t>
      </w:r>
      <w:r w:rsidR="00897463">
        <w:rPr>
          <w:rFonts w:ascii="仿宋_GB2312" w:eastAsia="仿宋_GB2312" w:cs="仿宋_GB2312" w:hint="eastAsia"/>
          <w:sz w:val="32"/>
          <w:szCs w:val="32"/>
          <w:lang/>
        </w:rPr>
        <w:t>稳固税源，抓项目建设</w:t>
      </w:r>
      <w:r w:rsidRPr="00382C36">
        <w:rPr>
          <w:rFonts w:ascii="仿宋_GB2312" w:eastAsia="仿宋_GB2312" w:cs="仿宋_GB2312" w:hint="eastAsia"/>
          <w:sz w:val="32"/>
          <w:szCs w:val="32"/>
          <w:lang/>
        </w:rPr>
        <w:t>培</w:t>
      </w:r>
      <w:r w:rsidR="00897463">
        <w:rPr>
          <w:rFonts w:ascii="仿宋_GB2312" w:eastAsia="仿宋_GB2312" w:cs="仿宋_GB2312" w:hint="eastAsia"/>
          <w:sz w:val="32"/>
          <w:szCs w:val="32"/>
          <w:lang/>
        </w:rPr>
        <w:t>植税源，抓非税收入</w:t>
      </w:r>
      <w:r w:rsidRPr="00382C36">
        <w:rPr>
          <w:rFonts w:ascii="仿宋_GB2312" w:eastAsia="仿宋_GB2312" w:cs="仿宋_GB2312" w:hint="eastAsia"/>
          <w:sz w:val="32"/>
          <w:szCs w:val="32"/>
          <w:lang/>
        </w:rPr>
        <w:t>应收尽收等措施，努力挖潜增收。</w:t>
      </w:r>
    </w:p>
    <w:p w:rsidR="00DE6886" w:rsidRPr="00D354D3" w:rsidRDefault="00DE6886" w:rsidP="00AB7214">
      <w:pPr>
        <w:spacing w:line="560" w:lineRule="exact"/>
        <w:ind w:firstLineChars="200" w:firstLine="640"/>
        <w:rPr>
          <w:rFonts w:ascii="楷体_GB2312" w:eastAsia="楷体_GB2312" w:cs="仿宋_GB2312" w:hint="eastAsia"/>
          <w:sz w:val="32"/>
          <w:szCs w:val="32"/>
          <w:lang/>
        </w:rPr>
      </w:pPr>
      <w:r w:rsidRPr="00D354D3">
        <w:rPr>
          <w:rFonts w:ascii="楷体_GB2312" w:eastAsia="楷体_GB2312" w:cs="仿宋_GB2312" w:hint="eastAsia"/>
          <w:sz w:val="32"/>
          <w:szCs w:val="32"/>
          <w:lang/>
        </w:rPr>
        <w:t>（二）</w:t>
      </w:r>
      <w:r w:rsidR="00987CEC" w:rsidRPr="00D354D3">
        <w:rPr>
          <w:rFonts w:ascii="楷体_GB2312" w:eastAsia="楷体_GB2312" w:cs="仿宋_GB2312" w:hint="eastAsia"/>
          <w:sz w:val="32"/>
          <w:szCs w:val="32"/>
          <w:lang/>
        </w:rPr>
        <w:t>优化支出结构，兜牢“三保”底线</w:t>
      </w:r>
    </w:p>
    <w:p w:rsidR="00987CEC" w:rsidRPr="00382C36" w:rsidRDefault="00987CEC" w:rsidP="00AB7214">
      <w:pPr>
        <w:pStyle w:val="p0"/>
        <w:snapToGrid w:val="0"/>
        <w:spacing w:line="560" w:lineRule="exact"/>
        <w:ind w:firstLineChars="196" w:firstLine="627"/>
        <w:rPr>
          <w:rFonts w:ascii="仿宋_GB2312" w:eastAsia="仿宋_GB2312" w:hint="eastAsia"/>
          <w:sz w:val="32"/>
          <w:szCs w:val="32"/>
          <w:lang w:val="zh-CN"/>
        </w:rPr>
      </w:pPr>
      <w:r w:rsidRPr="00382C36">
        <w:rPr>
          <w:rFonts w:ascii="仿宋_GB2312" w:eastAsia="仿宋_GB2312" w:hAnsi="仿宋_GB2312" w:cs="仿宋_GB2312" w:hint="eastAsia"/>
          <w:sz w:val="32"/>
          <w:szCs w:val="32"/>
        </w:rPr>
        <w:t>通过</w:t>
      </w:r>
      <w:r w:rsidR="00DE6886" w:rsidRPr="00382C36">
        <w:rPr>
          <w:rFonts w:ascii="仿宋_GB2312" w:eastAsia="仿宋_GB2312" w:hAnsi="仿宋_GB2312" w:cs="仿宋_GB2312" w:hint="eastAsia"/>
          <w:sz w:val="32"/>
          <w:szCs w:val="32"/>
        </w:rPr>
        <w:t>统筹各项财政资金安排预算</w:t>
      </w:r>
      <w:r w:rsidRPr="00382C36">
        <w:rPr>
          <w:rFonts w:ascii="仿宋_GB2312" w:eastAsia="仿宋_GB2312" w:hAnsi="仿宋_GB2312" w:cs="仿宋_GB2312" w:hint="eastAsia"/>
          <w:sz w:val="32"/>
          <w:szCs w:val="32"/>
        </w:rPr>
        <w:t>，加大争取上级资金力度，及时调整支出结构等措施，坚持“三保”支出在财政支出中的优先顺序，坚决兜住“三保”底线。</w:t>
      </w:r>
      <w:r w:rsidRPr="00382C3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 w:rsidRPr="00382C36">
        <w:rPr>
          <w:rFonts w:ascii="仿宋_GB2312" w:eastAsia="仿宋_GB2312" w:hAnsi="仿宋_GB2312" w:cs="仿宋_GB2312" w:hint="eastAsia"/>
          <w:sz w:val="32"/>
          <w:szCs w:val="32"/>
        </w:rPr>
        <w:t>在财力异常紧张的情况下，</w:t>
      </w:r>
      <w:r w:rsidR="004E1ECD" w:rsidRPr="00382C36">
        <w:rPr>
          <w:rFonts w:ascii="仿宋_GB2312" w:eastAsia="仿宋_GB2312" w:hAnsi="仿宋_GB2312" w:cs="仿宋_GB2312" w:hint="eastAsia"/>
          <w:sz w:val="32"/>
          <w:szCs w:val="32"/>
        </w:rPr>
        <w:t>合理调度</w:t>
      </w:r>
      <w:r w:rsidRPr="00382C36">
        <w:rPr>
          <w:rFonts w:ascii="仿宋_GB2312" w:eastAsia="仿宋_GB2312" w:hAnsi="仿宋_GB2312" w:cs="仿宋_GB2312" w:hint="eastAsia"/>
          <w:sz w:val="32"/>
          <w:szCs w:val="32"/>
        </w:rPr>
        <w:t>资金兑现</w:t>
      </w:r>
      <w:r w:rsidR="004E1ECD" w:rsidRPr="00382C36">
        <w:rPr>
          <w:rFonts w:ascii="仿宋_GB2312" w:eastAsia="仿宋_GB2312" w:hAnsi="仿宋_GB2312" w:cs="仿宋_GB2312" w:hint="eastAsia"/>
          <w:sz w:val="32"/>
          <w:szCs w:val="32"/>
        </w:rPr>
        <w:t>养老预备期个人欠发工资部分，确保</w:t>
      </w:r>
      <w:r w:rsidRPr="00382C36">
        <w:rPr>
          <w:rFonts w:ascii="仿宋_GB2312" w:eastAsia="仿宋_GB2312" w:hAnsi="仿宋_GB2312" w:cs="仿宋_GB2312" w:hint="eastAsia"/>
          <w:sz w:val="32"/>
          <w:szCs w:val="32"/>
        </w:rPr>
        <w:t>干部职工正常工资按</w:t>
      </w:r>
      <w:r w:rsidR="004E1ECD" w:rsidRPr="00382C36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382C36">
        <w:rPr>
          <w:rFonts w:ascii="仿宋_GB2312" w:eastAsia="仿宋_GB2312" w:hAnsi="仿宋_GB2312" w:cs="仿宋_GB2312" w:hint="eastAsia"/>
          <w:sz w:val="32"/>
          <w:szCs w:val="32"/>
        </w:rPr>
        <w:t>发放，保障全区干部职工的切身利益。</w:t>
      </w:r>
      <w:r w:rsidR="002B5AB7" w:rsidRPr="00382C3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</w:t>
      </w:r>
      <w:r w:rsidRPr="00382C3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是</w:t>
      </w:r>
      <w:r w:rsidRPr="00382C36">
        <w:rPr>
          <w:rFonts w:ascii="仿宋_GB2312" w:eastAsia="仿宋_GB2312" w:cs="仿宋_GB2312" w:hint="eastAsia"/>
          <w:sz w:val="32"/>
          <w:szCs w:val="32"/>
          <w:lang/>
        </w:rPr>
        <w:t>集中财力保障各项民生投入</w:t>
      </w:r>
      <w:r w:rsidR="002B5AB7" w:rsidRPr="00382C36">
        <w:rPr>
          <w:rFonts w:ascii="仿宋_GB2312" w:eastAsia="仿宋_GB2312" w:cs="仿宋_GB2312" w:hint="eastAsia"/>
          <w:sz w:val="32"/>
          <w:szCs w:val="32"/>
          <w:lang/>
        </w:rPr>
        <w:t>。</w:t>
      </w:r>
      <w:r w:rsidRPr="00382C36">
        <w:rPr>
          <w:rFonts w:ascii="仿宋_GB2312" w:eastAsia="仿宋_GB2312" w:hint="eastAsia"/>
          <w:sz w:val="32"/>
          <w:szCs w:val="32"/>
        </w:rPr>
        <w:t>全</w:t>
      </w:r>
      <w:r w:rsidRPr="00382C36">
        <w:rPr>
          <w:rFonts w:ascii="仿宋_GB2312" w:eastAsia="仿宋_GB2312" w:hAnsi="Tahoma" w:cs="Tahoma" w:hint="eastAsia"/>
          <w:sz w:val="32"/>
          <w:szCs w:val="32"/>
        </w:rPr>
        <w:t>区教育、科技、医疗卫生、社会保障、住房保障等民生资金投入</w:t>
      </w:r>
      <w:r w:rsidR="00CE1F10" w:rsidRPr="00382C36">
        <w:rPr>
          <w:rFonts w:ascii="仿宋_GB2312" w:eastAsia="仿宋_GB2312" w:hAnsi="Tahoma" w:cs="Tahoma" w:hint="eastAsia"/>
          <w:sz w:val="32"/>
          <w:szCs w:val="32"/>
        </w:rPr>
        <w:t>2.2</w:t>
      </w:r>
      <w:r w:rsidRPr="00382C36">
        <w:rPr>
          <w:rFonts w:ascii="仿宋_GB2312" w:eastAsia="仿宋_GB2312" w:hAnsi="Tahoma" w:cs="Tahoma" w:hint="eastAsia"/>
          <w:sz w:val="32"/>
          <w:szCs w:val="32"/>
        </w:rPr>
        <w:t>亿元，</w:t>
      </w:r>
      <w:r w:rsidR="00CE1F10" w:rsidRPr="00382C36">
        <w:rPr>
          <w:rFonts w:ascii="仿宋_GB2312" w:eastAsia="仿宋_GB2312" w:hAnsi="Tahoma" w:cs="Tahoma" w:hint="eastAsia"/>
          <w:sz w:val="32"/>
          <w:szCs w:val="32"/>
        </w:rPr>
        <w:t>同比增长16.5%</w:t>
      </w:r>
      <w:r w:rsidRPr="00382C36">
        <w:rPr>
          <w:rFonts w:ascii="仿宋_GB2312" w:eastAsia="仿宋_GB2312" w:hAnsi="Tahoma" w:cs="Tahoma" w:hint="eastAsia"/>
          <w:sz w:val="32"/>
          <w:szCs w:val="32"/>
        </w:rPr>
        <w:t>，</w:t>
      </w:r>
      <w:r w:rsidR="002B5AB7" w:rsidRPr="00382C36">
        <w:rPr>
          <w:rFonts w:ascii="仿宋_GB2312" w:eastAsia="仿宋_GB2312" w:hAnsi="Tahoma" w:cs="Tahoma" w:hint="eastAsia"/>
          <w:sz w:val="32"/>
          <w:szCs w:val="32"/>
        </w:rPr>
        <w:t>各项民生应保尽保</w:t>
      </w:r>
      <w:r w:rsidRPr="00382C36">
        <w:rPr>
          <w:rFonts w:ascii="仿宋_GB2312" w:eastAsia="仿宋_GB2312" w:hAnsi="Tahoma" w:cs="Tahoma" w:hint="eastAsia"/>
          <w:sz w:val="32"/>
          <w:szCs w:val="32"/>
        </w:rPr>
        <w:t>。</w:t>
      </w:r>
      <w:r w:rsidR="002B5AB7" w:rsidRPr="00382C36">
        <w:rPr>
          <w:rFonts w:ascii="仿宋_GB2312" w:eastAsia="仿宋_GB2312" w:hAnsi="Tahoma" w:cs="Tahoma" w:hint="eastAsia"/>
          <w:b/>
          <w:sz w:val="32"/>
          <w:szCs w:val="32"/>
        </w:rPr>
        <w:t>三</w:t>
      </w:r>
      <w:r w:rsidR="008C163C" w:rsidRPr="00382C36">
        <w:rPr>
          <w:rFonts w:ascii="仿宋_GB2312" w:eastAsia="仿宋_GB2312" w:hAnsi="Tahoma" w:cs="Tahoma" w:hint="eastAsia"/>
          <w:b/>
          <w:sz w:val="32"/>
          <w:szCs w:val="32"/>
        </w:rPr>
        <w:t>是</w:t>
      </w:r>
      <w:r w:rsidR="008C163C" w:rsidRPr="00382C36">
        <w:rPr>
          <w:rFonts w:ascii="仿宋_GB2312" w:eastAsia="仿宋_GB2312" w:hAnsi="Tahoma" w:cs="Tahoma" w:hint="eastAsia"/>
          <w:sz w:val="32"/>
          <w:szCs w:val="32"/>
        </w:rPr>
        <w:t>做好巩固拓展脱贫攻坚成果同乡村振兴有效衔接工作</w:t>
      </w:r>
      <w:r w:rsidR="00236939" w:rsidRPr="00382C36">
        <w:rPr>
          <w:rFonts w:ascii="仿宋_GB2312" w:eastAsia="仿宋_GB2312" w:hAnsi="Tahoma" w:cs="Tahoma" w:hint="eastAsia"/>
          <w:sz w:val="32"/>
          <w:szCs w:val="32"/>
        </w:rPr>
        <w:t>。</w:t>
      </w:r>
      <w:r w:rsidR="008C163C" w:rsidRPr="00382C36">
        <w:rPr>
          <w:rFonts w:ascii="仿宋_GB2312" w:eastAsia="仿宋_GB2312" w:hAnsi="Tahoma" w:cs="Tahoma" w:hint="eastAsia"/>
          <w:sz w:val="32"/>
          <w:szCs w:val="32"/>
        </w:rPr>
        <w:t>严格落实</w:t>
      </w:r>
      <w:r w:rsidR="000A0724" w:rsidRPr="00382C36">
        <w:rPr>
          <w:rFonts w:ascii="仿宋_GB2312" w:eastAsia="仿宋_GB2312" w:hAnsi="Tahoma" w:cs="Tahoma" w:hint="eastAsia"/>
          <w:sz w:val="32"/>
          <w:szCs w:val="32"/>
        </w:rPr>
        <w:t>“四个不摘”</w:t>
      </w:r>
      <w:r w:rsidR="008C163C" w:rsidRPr="00382C36">
        <w:rPr>
          <w:rFonts w:ascii="仿宋_GB2312" w:eastAsia="仿宋_GB2312" w:hAnsi="Tahoma" w:cs="Tahoma" w:hint="eastAsia"/>
          <w:sz w:val="32"/>
          <w:szCs w:val="32"/>
        </w:rPr>
        <w:t>要求，过渡期内保持财政支持政策总体稳定，合理安排财政投入规模，持续加大产业项目投入。</w:t>
      </w:r>
      <w:r w:rsidR="000A0724" w:rsidRPr="00382C36">
        <w:rPr>
          <w:rFonts w:ascii="仿宋_GB2312" w:eastAsia="仿宋_GB2312" w:hAnsi="Tahoma" w:cs="Tahoma" w:hint="eastAsia"/>
          <w:sz w:val="32"/>
          <w:szCs w:val="32"/>
        </w:rPr>
        <w:t>上半年</w:t>
      </w:r>
      <w:r w:rsidR="008C163C" w:rsidRPr="00382C36">
        <w:rPr>
          <w:rFonts w:ascii="仿宋_GB2312" w:eastAsia="仿宋_GB2312" w:hAnsi="Tahoma" w:cs="Tahoma" w:hint="eastAsia"/>
          <w:sz w:val="32"/>
          <w:szCs w:val="32"/>
        </w:rPr>
        <w:t>，共投入衔接资金54.</w:t>
      </w:r>
      <w:r w:rsidR="000A0724" w:rsidRPr="00382C36">
        <w:rPr>
          <w:rFonts w:ascii="仿宋_GB2312" w:eastAsia="仿宋_GB2312" w:hAnsi="Tahoma" w:cs="Tahoma" w:hint="eastAsia"/>
          <w:sz w:val="32"/>
          <w:szCs w:val="32"/>
        </w:rPr>
        <w:t>7</w:t>
      </w:r>
      <w:r w:rsidR="008C163C" w:rsidRPr="00382C36">
        <w:rPr>
          <w:rFonts w:ascii="仿宋_GB2312" w:eastAsia="仿宋_GB2312" w:hAnsi="Tahoma" w:cs="Tahoma" w:hint="eastAsia"/>
          <w:sz w:val="32"/>
          <w:szCs w:val="32"/>
        </w:rPr>
        <w:t>万元，</w:t>
      </w:r>
      <w:r w:rsidR="000A0724" w:rsidRPr="00382C36">
        <w:rPr>
          <w:rFonts w:ascii="仿宋_GB2312" w:eastAsia="仿宋_GB2312" w:hAnsi="Tahoma" w:cs="Tahoma" w:hint="eastAsia"/>
          <w:sz w:val="32"/>
          <w:szCs w:val="32"/>
        </w:rPr>
        <w:t>其中投入</w:t>
      </w:r>
      <w:r w:rsidR="008C163C" w:rsidRPr="00382C36">
        <w:rPr>
          <w:rFonts w:ascii="仿宋_GB2312" w:eastAsia="仿宋_GB2312" w:hAnsi="Tahoma" w:cs="Tahoma" w:hint="eastAsia"/>
          <w:sz w:val="32"/>
          <w:szCs w:val="32"/>
        </w:rPr>
        <w:t>水鲜园奶牛养殖场产业扶贫项目24万元、路庄冷库建设产业扶贫项目</w:t>
      </w:r>
      <w:r w:rsidR="007C2CAB">
        <w:rPr>
          <w:rFonts w:ascii="仿宋_GB2312" w:eastAsia="仿宋_GB2312" w:hAnsi="Tahoma" w:cs="Tahoma" w:hint="eastAsia"/>
          <w:sz w:val="32"/>
          <w:szCs w:val="32"/>
        </w:rPr>
        <w:t>28</w:t>
      </w:r>
      <w:r w:rsidR="008C163C" w:rsidRPr="00382C36">
        <w:rPr>
          <w:rFonts w:ascii="仿宋_GB2312" w:eastAsia="仿宋_GB2312" w:hAnsi="Tahoma" w:cs="Tahoma" w:hint="eastAsia"/>
          <w:sz w:val="32"/>
          <w:szCs w:val="32"/>
        </w:rPr>
        <w:t>万元</w:t>
      </w:r>
      <w:r w:rsidR="000A0724" w:rsidRPr="00382C36">
        <w:rPr>
          <w:rFonts w:ascii="仿宋_GB2312" w:eastAsia="仿宋_GB2312" w:hAnsi="Tahoma" w:cs="Tahoma" w:hint="eastAsia"/>
          <w:sz w:val="32"/>
          <w:szCs w:val="32"/>
        </w:rPr>
        <w:t>，投入</w:t>
      </w:r>
      <w:r w:rsidR="008C163C" w:rsidRPr="00382C36">
        <w:rPr>
          <w:rFonts w:ascii="仿宋_GB2312" w:eastAsia="仿宋_GB2312" w:hAnsi="Tahoma" w:cs="Tahoma" w:hint="eastAsia"/>
          <w:sz w:val="32"/>
          <w:szCs w:val="32"/>
        </w:rPr>
        <w:t>优秀</w:t>
      </w:r>
      <w:proofErr w:type="gramStart"/>
      <w:r w:rsidR="008C163C" w:rsidRPr="00382C36">
        <w:rPr>
          <w:rFonts w:ascii="仿宋_GB2312" w:eastAsia="仿宋_GB2312" w:hAnsi="Tahoma" w:cs="Tahoma" w:hint="eastAsia"/>
          <w:sz w:val="32"/>
          <w:szCs w:val="32"/>
        </w:rPr>
        <w:t>务工奖补</w:t>
      </w:r>
      <w:proofErr w:type="gramEnd"/>
      <w:r w:rsidR="008C163C" w:rsidRPr="00382C36">
        <w:rPr>
          <w:rFonts w:ascii="仿宋_GB2312" w:eastAsia="仿宋_GB2312" w:hAnsi="Tahoma" w:cs="Tahoma" w:hint="eastAsia"/>
          <w:sz w:val="32"/>
          <w:szCs w:val="32"/>
        </w:rPr>
        <w:t>1.8万元</w:t>
      </w:r>
      <w:r w:rsidR="000A0724" w:rsidRPr="00382C36">
        <w:rPr>
          <w:rFonts w:ascii="仿宋_GB2312" w:eastAsia="仿宋_GB2312" w:hAnsi="Tahoma" w:cs="Tahoma" w:hint="eastAsia"/>
          <w:sz w:val="32"/>
          <w:szCs w:val="32"/>
        </w:rPr>
        <w:t>和</w:t>
      </w:r>
      <w:r w:rsidR="008C163C" w:rsidRPr="00382C36">
        <w:rPr>
          <w:rFonts w:ascii="仿宋_GB2312" w:eastAsia="仿宋_GB2312" w:hAnsi="Tahoma" w:cs="Tahoma" w:hint="eastAsia"/>
          <w:sz w:val="32"/>
          <w:szCs w:val="32"/>
        </w:rPr>
        <w:t>雨露计划0.9万元。</w:t>
      </w:r>
      <w:r w:rsidR="002B5AB7" w:rsidRPr="00382C36">
        <w:rPr>
          <w:rFonts w:ascii="仿宋_GB2312" w:eastAsia="仿宋_GB2312" w:cs="仿宋_GB2312" w:hint="eastAsia"/>
          <w:b/>
          <w:bCs/>
          <w:sz w:val="32"/>
          <w:szCs w:val="32"/>
          <w:lang w:val="zh-CN"/>
        </w:rPr>
        <w:t>四</w:t>
      </w:r>
      <w:r w:rsidRPr="00382C36">
        <w:rPr>
          <w:rFonts w:ascii="仿宋_GB2312" w:eastAsia="仿宋_GB2312" w:cs="仿宋_GB2312" w:hint="eastAsia"/>
          <w:b/>
          <w:bCs/>
          <w:sz w:val="32"/>
          <w:szCs w:val="32"/>
          <w:lang w:val="zh-CN"/>
        </w:rPr>
        <w:t>是</w:t>
      </w:r>
      <w:r w:rsidR="00F46997">
        <w:rPr>
          <w:rFonts w:ascii="仿宋_GB2312" w:eastAsia="仿宋_GB2312" w:cs="仿宋_GB2312" w:hint="eastAsia"/>
          <w:sz w:val="32"/>
          <w:szCs w:val="32"/>
          <w:lang w:val="zh-CN"/>
        </w:rPr>
        <w:t>统筹资金保障重</w:t>
      </w:r>
      <w:r w:rsidR="00F46997">
        <w:rPr>
          <w:rFonts w:ascii="仿宋_GB2312" w:eastAsia="仿宋_GB2312" w:cs="仿宋_GB2312" w:hint="eastAsia"/>
          <w:sz w:val="32"/>
          <w:szCs w:val="32"/>
          <w:lang w:val="zh-CN"/>
        </w:rPr>
        <w:lastRenderedPageBreak/>
        <w:t>点项目</w:t>
      </w:r>
      <w:r w:rsidRPr="00382C36">
        <w:rPr>
          <w:rFonts w:ascii="仿宋_GB2312" w:eastAsia="仿宋_GB2312" w:cs="仿宋_GB2312" w:hint="eastAsia"/>
          <w:sz w:val="32"/>
          <w:szCs w:val="32"/>
          <w:lang w:val="zh-CN"/>
        </w:rPr>
        <w:t>。投入</w:t>
      </w:r>
      <w:r w:rsidR="00382C36" w:rsidRPr="00382C36">
        <w:rPr>
          <w:rFonts w:ascii="仿宋_GB2312" w:eastAsia="仿宋_GB2312" w:cs="仿宋_GB2312" w:hint="eastAsia"/>
          <w:sz w:val="32"/>
          <w:szCs w:val="32"/>
          <w:lang w:val="zh-CN"/>
        </w:rPr>
        <w:t>老旧小区改造、棚户区改造资金3540万元，确保重点民生政策落到实处；投入环卫、百</w:t>
      </w:r>
      <w:proofErr w:type="gramStart"/>
      <w:r w:rsidR="00382C36" w:rsidRPr="00382C36">
        <w:rPr>
          <w:rFonts w:ascii="仿宋_GB2312" w:eastAsia="仿宋_GB2312" w:cs="仿宋_GB2312" w:hint="eastAsia"/>
          <w:sz w:val="32"/>
          <w:szCs w:val="32"/>
          <w:lang w:val="zh-CN"/>
        </w:rPr>
        <w:t>城提质</w:t>
      </w:r>
      <w:r w:rsidR="0083241C">
        <w:rPr>
          <w:rFonts w:ascii="仿宋_GB2312" w:eastAsia="仿宋_GB2312" w:cs="仿宋_GB2312" w:hint="eastAsia"/>
          <w:sz w:val="32"/>
          <w:szCs w:val="32"/>
          <w:lang w:val="zh-CN"/>
        </w:rPr>
        <w:t>资金</w:t>
      </w:r>
      <w:proofErr w:type="gramEnd"/>
      <w:r w:rsidR="00382C36" w:rsidRPr="00382C36">
        <w:rPr>
          <w:rFonts w:ascii="仿宋_GB2312" w:eastAsia="仿宋_GB2312" w:cs="仿宋_GB2312" w:hint="eastAsia"/>
          <w:sz w:val="32"/>
          <w:szCs w:val="32"/>
          <w:lang w:val="zh-CN"/>
        </w:rPr>
        <w:t>745万元，为</w:t>
      </w:r>
      <w:r w:rsidR="0083241C">
        <w:rPr>
          <w:rFonts w:ascii="仿宋_GB2312" w:eastAsia="仿宋_GB2312" w:cs="仿宋_GB2312" w:hint="eastAsia"/>
          <w:sz w:val="32"/>
          <w:szCs w:val="32"/>
          <w:lang w:val="zh-CN"/>
        </w:rPr>
        <w:t>提升城市形象和生活环境</w:t>
      </w:r>
      <w:r w:rsidR="00382C36" w:rsidRPr="00382C36">
        <w:rPr>
          <w:rFonts w:ascii="仿宋_GB2312" w:eastAsia="仿宋_GB2312" w:cs="仿宋_GB2312" w:hint="eastAsia"/>
          <w:sz w:val="32"/>
          <w:szCs w:val="32"/>
          <w:lang w:val="zh-CN"/>
        </w:rPr>
        <w:t>起到了积极作用</w:t>
      </w:r>
      <w:r w:rsidRPr="00382C36">
        <w:rPr>
          <w:rFonts w:ascii="仿宋_GB2312" w:eastAsia="仿宋_GB2312" w:cs="仿宋_GB2312" w:hint="eastAsia"/>
          <w:sz w:val="32"/>
          <w:szCs w:val="32"/>
          <w:lang w:val="zh-CN"/>
        </w:rPr>
        <w:t>。</w:t>
      </w:r>
      <w:r w:rsidR="000A0724" w:rsidRPr="00382C36">
        <w:rPr>
          <w:rFonts w:ascii="仿宋_GB2312" w:eastAsia="仿宋_GB2312" w:hint="eastAsia"/>
          <w:b/>
          <w:sz w:val="32"/>
          <w:szCs w:val="32"/>
          <w:lang w:val="zh-CN"/>
        </w:rPr>
        <w:t>五是</w:t>
      </w:r>
      <w:r w:rsidR="000A0724" w:rsidRPr="00382C36">
        <w:rPr>
          <w:rFonts w:ascii="仿宋_GB2312" w:eastAsia="仿宋_GB2312" w:hAnsi="楷体_GB2312" w:cs="楷体_GB2312" w:hint="eastAsia"/>
          <w:bCs/>
          <w:sz w:val="32"/>
          <w:szCs w:val="32"/>
        </w:rPr>
        <w:t>结合“万人助万企”活动，积极兑现惠</w:t>
      </w:r>
      <w:proofErr w:type="gramStart"/>
      <w:r w:rsidR="000A0724" w:rsidRPr="00382C36">
        <w:rPr>
          <w:rFonts w:ascii="仿宋_GB2312" w:eastAsia="仿宋_GB2312" w:hAnsi="楷体_GB2312" w:cs="楷体_GB2312" w:hint="eastAsia"/>
          <w:bCs/>
          <w:sz w:val="32"/>
          <w:szCs w:val="32"/>
        </w:rPr>
        <w:t>企奖补</w:t>
      </w:r>
      <w:proofErr w:type="gramEnd"/>
      <w:r w:rsidR="000A0724" w:rsidRPr="00382C36">
        <w:rPr>
          <w:rFonts w:ascii="仿宋_GB2312" w:eastAsia="仿宋_GB2312" w:hAnsi="楷体_GB2312" w:cs="楷体_GB2312" w:hint="eastAsia"/>
          <w:bCs/>
          <w:sz w:val="32"/>
          <w:szCs w:val="32"/>
        </w:rPr>
        <w:t>资金</w:t>
      </w:r>
      <w:r w:rsidR="007C2CAB">
        <w:rPr>
          <w:rFonts w:ascii="仿宋_GB2312" w:eastAsia="仿宋_GB2312" w:hAnsi="楷体_GB2312" w:cs="楷体_GB2312" w:hint="eastAsia"/>
          <w:bCs/>
          <w:sz w:val="32"/>
          <w:szCs w:val="32"/>
        </w:rPr>
        <w:t>。</w:t>
      </w:r>
      <w:r w:rsidR="000A0724" w:rsidRPr="00382C36">
        <w:rPr>
          <w:rFonts w:ascii="仿宋_GB2312" w:eastAsia="仿宋_GB2312" w:hAnsi="宋体" w:hint="eastAsia"/>
          <w:sz w:val="32"/>
          <w:szCs w:val="32"/>
        </w:rPr>
        <w:t>“万人助万企”活动开展以来，共兑现惠</w:t>
      </w:r>
      <w:proofErr w:type="gramStart"/>
      <w:r w:rsidR="000A0724" w:rsidRPr="00382C36">
        <w:rPr>
          <w:rFonts w:ascii="仿宋_GB2312" w:eastAsia="仿宋_GB2312" w:hAnsi="宋体" w:hint="eastAsia"/>
          <w:sz w:val="32"/>
          <w:szCs w:val="32"/>
        </w:rPr>
        <w:t>企奖补</w:t>
      </w:r>
      <w:proofErr w:type="gramEnd"/>
      <w:r w:rsidR="000A0724" w:rsidRPr="00382C36">
        <w:rPr>
          <w:rFonts w:ascii="仿宋_GB2312" w:eastAsia="仿宋_GB2312" w:hAnsi="宋体" w:hint="eastAsia"/>
          <w:sz w:val="32"/>
          <w:szCs w:val="32"/>
        </w:rPr>
        <w:t>资金153万元</w:t>
      </w:r>
      <w:r w:rsidR="007C2CAB">
        <w:rPr>
          <w:rFonts w:ascii="仿宋_GB2312" w:eastAsia="仿宋_GB2312" w:hAnsi="宋体" w:hint="eastAsia"/>
          <w:sz w:val="32"/>
          <w:szCs w:val="32"/>
        </w:rPr>
        <w:t>，进一步</w:t>
      </w:r>
      <w:r w:rsidR="007C2CAB" w:rsidRPr="00382C36">
        <w:rPr>
          <w:rFonts w:ascii="仿宋_GB2312" w:eastAsia="仿宋_GB2312" w:hAnsi="宋体" w:hint="eastAsia"/>
          <w:sz w:val="32"/>
          <w:szCs w:val="32"/>
        </w:rPr>
        <w:t>优化营</w:t>
      </w:r>
      <w:r w:rsidR="007C2CAB">
        <w:rPr>
          <w:rFonts w:ascii="仿宋_GB2312" w:eastAsia="仿宋_GB2312" w:hAnsi="宋体" w:hint="eastAsia"/>
          <w:sz w:val="32"/>
          <w:szCs w:val="32"/>
        </w:rPr>
        <w:t>商环境，帮助企业</w:t>
      </w:r>
      <w:proofErr w:type="gramStart"/>
      <w:r w:rsidR="007C2CAB">
        <w:rPr>
          <w:rFonts w:ascii="仿宋_GB2312" w:eastAsia="仿宋_GB2312" w:hAnsi="宋体" w:hint="eastAsia"/>
          <w:sz w:val="32"/>
          <w:szCs w:val="32"/>
        </w:rPr>
        <w:t>纾</w:t>
      </w:r>
      <w:proofErr w:type="gramEnd"/>
      <w:r w:rsidR="007C2CAB">
        <w:rPr>
          <w:rFonts w:ascii="仿宋_GB2312" w:eastAsia="仿宋_GB2312" w:hAnsi="宋体" w:hint="eastAsia"/>
          <w:sz w:val="32"/>
          <w:szCs w:val="32"/>
        </w:rPr>
        <w:t>困解难</w:t>
      </w:r>
      <w:r w:rsidR="000A0724" w:rsidRPr="00382C36">
        <w:rPr>
          <w:rFonts w:ascii="仿宋_GB2312" w:eastAsia="仿宋_GB2312" w:hAnsi="宋体" w:hint="eastAsia"/>
          <w:sz w:val="32"/>
          <w:szCs w:val="32"/>
        </w:rPr>
        <w:t>。</w:t>
      </w:r>
    </w:p>
    <w:p w:rsidR="00987CEC" w:rsidRPr="001E090F" w:rsidRDefault="00987CEC" w:rsidP="00AB7214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楷体_GB2312" w:eastAsia="楷体_GB2312" w:hint="eastAsia"/>
          <w:bCs/>
          <w:sz w:val="32"/>
          <w:szCs w:val="32"/>
        </w:rPr>
      </w:pPr>
      <w:r w:rsidRPr="001E090F">
        <w:rPr>
          <w:rFonts w:ascii="楷体_GB2312" w:eastAsia="楷体_GB2312" w:hAnsi="宋体" w:cs="宋体" w:hint="eastAsia"/>
          <w:bCs/>
          <w:sz w:val="32"/>
          <w:szCs w:val="32"/>
        </w:rPr>
        <w:t>（</w:t>
      </w:r>
      <w:r w:rsidR="001E090F" w:rsidRPr="001E090F">
        <w:rPr>
          <w:rFonts w:ascii="楷体_GB2312" w:eastAsia="楷体_GB2312" w:hAnsi="宋体" w:cs="宋体" w:hint="eastAsia"/>
          <w:bCs/>
          <w:sz w:val="32"/>
          <w:szCs w:val="32"/>
        </w:rPr>
        <w:t>三</w:t>
      </w:r>
      <w:r w:rsidRPr="001E090F">
        <w:rPr>
          <w:rFonts w:ascii="楷体_GB2312" w:eastAsia="楷体_GB2312" w:hAnsi="宋体" w:cs="宋体" w:hint="eastAsia"/>
          <w:bCs/>
          <w:sz w:val="32"/>
          <w:szCs w:val="32"/>
        </w:rPr>
        <w:t>）</w:t>
      </w:r>
      <w:r w:rsidR="00F46997">
        <w:rPr>
          <w:rFonts w:ascii="楷体_GB2312" w:eastAsia="楷体_GB2312" w:hint="eastAsia"/>
          <w:bCs/>
          <w:sz w:val="32"/>
          <w:szCs w:val="32"/>
        </w:rPr>
        <w:t>深化</w:t>
      </w:r>
      <w:r w:rsidRPr="001E090F">
        <w:rPr>
          <w:rFonts w:ascii="楷体_GB2312" w:eastAsia="楷体_GB2312" w:hint="eastAsia"/>
          <w:bCs/>
          <w:sz w:val="32"/>
          <w:szCs w:val="32"/>
        </w:rPr>
        <w:t>财政改革，提高财政管理运行能力</w:t>
      </w:r>
    </w:p>
    <w:p w:rsidR="00987CEC" w:rsidRPr="00382C36" w:rsidRDefault="00976536" w:rsidP="00AB7214">
      <w:pPr>
        <w:spacing w:line="56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382C36">
        <w:rPr>
          <w:rFonts w:ascii="仿宋_GB2312" w:eastAsia="仿宋_GB2312" w:hint="eastAsia"/>
          <w:b/>
          <w:bCs/>
          <w:sz w:val="32"/>
          <w:szCs w:val="32"/>
        </w:rPr>
        <w:t>一是</w:t>
      </w:r>
      <w:r w:rsidRPr="00382C36">
        <w:rPr>
          <w:rFonts w:ascii="仿宋_GB2312" w:eastAsia="仿宋_GB2312" w:hint="eastAsia"/>
          <w:sz w:val="32"/>
          <w:szCs w:val="32"/>
        </w:rPr>
        <w:t>强化部门预算管理，认真</w:t>
      </w:r>
      <w:r w:rsidR="0083241C">
        <w:rPr>
          <w:rFonts w:ascii="仿宋_GB2312" w:eastAsia="仿宋_GB2312" w:hint="eastAsia"/>
          <w:sz w:val="32"/>
          <w:szCs w:val="32"/>
        </w:rPr>
        <w:t>做好预算管理一体化改革前期准备工作</w:t>
      </w:r>
      <w:r w:rsidRPr="00382C36">
        <w:rPr>
          <w:rFonts w:ascii="仿宋_GB2312" w:eastAsia="仿宋_GB2312" w:hint="eastAsia"/>
          <w:sz w:val="32"/>
          <w:szCs w:val="32"/>
        </w:rPr>
        <w:t>，</w:t>
      </w:r>
      <w:r w:rsidR="0083241C">
        <w:rPr>
          <w:rFonts w:ascii="仿宋_GB2312" w:eastAsia="仿宋_GB2312" w:hint="eastAsia"/>
          <w:sz w:val="32"/>
          <w:szCs w:val="32"/>
        </w:rPr>
        <w:t>提升预算管理水平</w:t>
      </w:r>
      <w:r w:rsidRPr="00382C36">
        <w:rPr>
          <w:rFonts w:ascii="仿宋_GB2312" w:eastAsia="仿宋_GB2312" w:hint="eastAsia"/>
          <w:sz w:val="32"/>
          <w:szCs w:val="32"/>
        </w:rPr>
        <w:t>。</w:t>
      </w:r>
      <w:r w:rsidR="00987CEC" w:rsidRPr="00382C36">
        <w:rPr>
          <w:rFonts w:ascii="仿宋_GB2312" w:eastAsia="仿宋_GB2312" w:hint="eastAsia"/>
          <w:b/>
          <w:bCs/>
          <w:sz w:val="32"/>
          <w:szCs w:val="32"/>
        </w:rPr>
        <w:t>二是</w:t>
      </w:r>
      <w:r w:rsidR="00987CEC" w:rsidRPr="00382C36">
        <w:rPr>
          <w:rFonts w:ascii="仿宋_GB2312" w:eastAsia="仿宋_GB2312" w:hint="eastAsia"/>
          <w:sz w:val="32"/>
          <w:szCs w:val="32"/>
        </w:rPr>
        <w:t>全面推进预决算公开。进一步完善预决算公开的范围和明细程度，提高财政资金分配和使用透明度，除涉密部门外全区各预算单位全部实现预决算信息公开。</w:t>
      </w:r>
      <w:r w:rsidR="00AE052B" w:rsidRPr="00382C36">
        <w:rPr>
          <w:rFonts w:ascii="仿宋_GB2312" w:eastAsia="仿宋_GB2312" w:hint="eastAsia"/>
          <w:b/>
          <w:bCs/>
          <w:kern w:val="0"/>
          <w:sz w:val="32"/>
          <w:szCs w:val="32"/>
        </w:rPr>
        <w:t>三是</w:t>
      </w:r>
      <w:r w:rsidR="00AE052B" w:rsidRPr="00382C36">
        <w:rPr>
          <w:rFonts w:ascii="仿宋_GB2312" w:eastAsia="仿宋_GB2312" w:hint="eastAsia"/>
          <w:bCs/>
          <w:kern w:val="0"/>
          <w:sz w:val="32"/>
          <w:szCs w:val="32"/>
        </w:rPr>
        <w:t>深化国库集中支付改革。积极开展预算执行动态监控，控制大额现金支付，提高公务卡使用效率，规范公务支出行为。上半年，动态监控资金10746笔8312.</w:t>
      </w:r>
      <w:r w:rsidR="002C4824">
        <w:rPr>
          <w:rFonts w:ascii="仿宋_GB2312" w:eastAsia="仿宋_GB2312" w:hint="eastAsia"/>
          <w:bCs/>
          <w:kern w:val="0"/>
          <w:sz w:val="32"/>
          <w:szCs w:val="32"/>
        </w:rPr>
        <w:t>2</w:t>
      </w:r>
      <w:r w:rsidR="00AE052B" w:rsidRPr="00382C36">
        <w:rPr>
          <w:rFonts w:ascii="仿宋_GB2312" w:eastAsia="仿宋_GB2312" w:hint="eastAsia"/>
          <w:bCs/>
          <w:kern w:val="0"/>
          <w:sz w:val="32"/>
          <w:szCs w:val="32"/>
        </w:rPr>
        <w:t>万元，拒付资金25笔287.</w:t>
      </w:r>
      <w:r w:rsidR="002C4824">
        <w:rPr>
          <w:rFonts w:ascii="仿宋_GB2312" w:eastAsia="仿宋_GB2312" w:hint="eastAsia"/>
          <w:bCs/>
          <w:kern w:val="0"/>
          <w:sz w:val="32"/>
          <w:szCs w:val="32"/>
        </w:rPr>
        <w:t>8</w:t>
      </w:r>
      <w:r w:rsidR="00AE052B" w:rsidRPr="00382C36">
        <w:rPr>
          <w:rFonts w:ascii="仿宋_GB2312" w:eastAsia="仿宋_GB2312" w:hint="eastAsia"/>
          <w:bCs/>
          <w:kern w:val="0"/>
          <w:sz w:val="32"/>
          <w:szCs w:val="32"/>
        </w:rPr>
        <w:t>万元。公务卡累计开卡1493张，刷卡结算7055笔1370.9万元。</w:t>
      </w:r>
      <w:r w:rsidR="00AE052B" w:rsidRPr="00382C36">
        <w:rPr>
          <w:rFonts w:ascii="仿宋_GB2312" w:eastAsia="仿宋_GB2312" w:hint="eastAsia"/>
          <w:bCs/>
          <w:sz w:val="32"/>
          <w:szCs w:val="32"/>
        </w:rPr>
        <w:t>同时，</w:t>
      </w:r>
      <w:r w:rsidR="00AE052B" w:rsidRPr="00382C36">
        <w:rPr>
          <w:rFonts w:ascii="仿宋_GB2312" w:eastAsia="仿宋_GB2312" w:hint="eastAsia"/>
          <w:bCs/>
          <w:kern w:val="0"/>
          <w:sz w:val="32"/>
          <w:szCs w:val="32"/>
        </w:rPr>
        <w:t>推进</w:t>
      </w:r>
      <w:r w:rsidR="00AE052B" w:rsidRPr="00382C36">
        <w:rPr>
          <w:rFonts w:ascii="仿宋_GB2312" w:eastAsia="仿宋_GB2312" w:hint="eastAsia"/>
          <w:bCs/>
          <w:sz w:val="32"/>
          <w:szCs w:val="32"/>
        </w:rPr>
        <w:t>电子支付改革，简化工作流程，提高工作效率，缩短预算单位资金支付办理时间。</w:t>
      </w:r>
      <w:r w:rsidR="00E756FD" w:rsidRPr="00382C36">
        <w:rPr>
          <w:rFonts w:ascii="仿宋_GB2312" w:eastAsia="仿宋_GB2312" w:hAnsi="仿宋_GB2312" w:cs="仿宋_GB2312" w:hint="eastAsia"/>
          <w:b/>
          <w:sz w:val="32"/>
          <w:szCs w:val="32"/>
        </w:rPr>
        <w:t>四</w:t>
      </w:r>
      <w:r w:rsidR="00E756FD" w:rsidRPr="00382C36">
        <w:rPr>
          <w:rFonts w:ascii="仿宋_GB2312" w:eastAsia="仿宋_GB2312" w:hint="eastAsia"/>
          <w:b/>
          <w:bCs/>
          <w:sz w:val="32"/>
          <w:szCs w:val="32"/>
        </w:rPr>
        <w:t>是</w:t>
      </w:r>
      <w:r w:rsidR="00E756FD" w:rsidRPr="00382C36">
        <w:rPr>
          <w:rFonts w:ascii="仿宋_GB2312" w:eastAsia="仿宋_GB2312" w:hint="eastAsia"/>
          <w:sz w:val="32"/>
          <w:szCs w:val="32"/>
        </w:rPr>
        <w:t>加强政府采购和投资评审管理。</w:t>
      </w:r>
      <w:r w:rsidR="00F46997">
        <w:rPr>
          <w:rFonts w:ascii="仿宋_GB2312" w:eastAsia="仿宋_GB2312" w:hint="eastAsia"/>
          <w:sz w:val="32"/>
          <w:szCs w:val="32"/>
        </w:rPr>
        <w:t>开通</w:t>
      </w:r>
      <w:r w:rsidR="00E756FD" w:rsidRPr="00382C36">
        <w:rPr>
          <w:rFonts w:ascii="仿宋_GB2312" w:eastAsia="仿宋_GB2312" w:hint="eastAsia"/>
          <w:sz w:val="32"/>
          <w:szCs w:val="32"/>
        </w:rPr>
        <w:t>政府采购网上商城，简化政府采购和投资评审程序，提高采购效率。上半年，共审批采购项目235项3209.</w:t>
      </w:r>
      <w:r w:rsidR="002C4824">
        <w:rPr>
          <w:rFonts w:ascii="仿宋_GB2312" w:eastAsia="仿宋_GB2312" w:hint="eastAsia"/>
          <w:sz w:val="32"/>
          <w:szCs w:val="32"/>
        </w:rPr>
        <w:t>9</w:t>
      </w:r>
      <w:r w:rsidR="00E756FD" w:rsidRPr="00382C36">
        <w:rPr>
          <w:rFonts w:ascii="仿宋_GB2312" w:eastAsia="仿宋_GB2312" w:hint="eastAsia"/>
          <w:sz w:val="32"/>
          <w:szCs w:val="32"/>
        </w:rPr>
        <w:t>万元，节约资金218.</w:t>
      </w:r>
      <w:r w:rsidR="002C4824">
        <w:rPr>
          <w:rFonts w:ascii="仿宋_GB2312" w:eastAsia="仿宋_GB2312" w:hint="eastAsia"/>
          <w:sz w:val="32"/>
          <w:szCs w:val="32"/>
        </w:rPr>
        <w:t>1</w:t>
      </w:r>
      <w:r w:rsidR="00E756FD" w:rsidRPr="00382C36">
        <w:rPr>
          <w:rFonts w:ascii="仿宋_GB2312" w:eastAsia="仿宋_GB2312" w:hint="eastAsia"/>
          <w:sz w:val="32"/>
          <w:szCs w:val="32"/>
        </w:rPr>
        <w:t>万元，节约率6.8%；完善评审工作流程，节约使用财政资金，共评审政府投资项目5</w:t>
      </w:r>
      <w:r w:rsidR="00F46997">
        <w:rPr>
          <w:rFonts w:ascii="仿宋_GB2312" w:eastAsia="仿宋_GB2312" w:hint="eastAsia"/>
          <w:sz w:val="32"/>
          <w:szCs w:val="32"/>
        </w:rPr>
        <w:t>项</w:t>
      </w:r>
      <w:r w:rsidR="00E756FD" w:rsidRPr="00382C36">
        <w:rPr>
          <w:rFonts w:ascii="仿宋_GB2312" w:eastAsia="仿宋_GB2312" w:hint="eastAsia"/>
          <w:sz w:val="32"/>
          <w:szCs w:val="32"/>
        </w:rPr>
        <w:t>1902万元，审</w:t>
      </w:r>
      <w:proofErr w:type="gramStart"/>
      <w:r w:rsidR="00E756FD" w:rsidRPr="00382C36">
        <w:rPr>
          <w:rFonts w:ascii="仿宋_GB2312" w:eastAsia="仿宋_GB2312" w:hint="eastAsia"/>
          <w:sz w:val="32"/>
          <w:szCs w:val="32"/>
        </w:rPr>
        <w:t>减资金</w:t>
      </w:r>
      <w:proofErr w:type="gramEnd"/>
      <w:r w:rsidR="00E756FD" w:rsidRPr="00382C36">
        <w:rPr>
          <w:rFonts w:ascii="仿宋_GB2312" w:eastAsia="仿宋_GB2312" w:hint="eastAsia"/>
          <w:sz w:val="32"/>
          <w:szCs w:val="32"/>
        </w:rPr>
        <w:t>61万元，审减率3.2%。</w:t>
      </w:r>
      <w:r w:rsidR="00AE052B" w:rsidRPr="00382C36">
        <w:rPr>
          <w:rFonts w:ascii="仿宋_GB2312" w:eastAsia="仿宋_GB2312" w:hint="eastAsia"/>
          <w:b/>
          <w:sz w:val="32"/>
          <w:szCs w:val="32"/>
          <w:lang w:val="zh-CN"/>
        </w:rPr>
        <w:t>五是</w:t>
      </w:r>
      <w:r w:rsidR="00AE052B" w:rsidRPr="00382C36">
        <w:rPr>
          <w:rFonts w:ascii="仿宋_GB2312" w:eastAsia="仿宋_GB2312" w:hint="eastAsia"/>
          <w:sz w:val="32"/>
          <w:szCs w:val="32"/>
          <w:lang w:val="zh-CN"/>
        </w:rPr>
        <w:t>落实中央直达资金监管工作。上半年</w:t>
      </w:r>
      <w:r w:rsidR="008577E3">
        <w:rPr>
          <w:rFonts w:ascii="仿宋_GB2312" w:eastAsia="仿宋_GB2312" w:hint="eastAsia"/>
          <w:sz w:val="32"/>
          <w:szCs w:val="32"/>
          <w:lang w:val="zh-CN"/>
        </w:rPr>
        <w:t>支付</w:t>
      </w:r>
      <w:r w:rsidR="00AE052B" w:rsidRPr="00382C36">
        <w:rPr>
          <w:rFonts w:ascii="仿宋_GB2312" w:eastAsia="仿宋_GB2312" w:hint="eastAsia"/>
          <w:sz w:val="32"/>
          <w:szCs w:val="32"/>
          <w:lang w:val="zh-CN"/>
        </w:rPr>
        <w:t>中央直达资金</w:t>
      </w:r>
      <w:r w:rsidR="005D3AF9" w:rsidRPr="00382C36">
        <w:rPr>
          <w:rFonts w:ascii="仿宋_GB2312" w:eastAsia="仿宋_GB2312" w:hint="eastAsia"/>
          <w:sz w:val="32"/>
          <w:szCs w:val="32"/>
          <w:lang w:val="zh-CN"/>
        </w:rPr>
        <w:t>553</w:t>
      </w:r>
      <w:r w:rsidR="00BA509F" w:rsidRPr="00382C36">
        <w:rPr>
          <w:rFonts w:ascii="仿宋_GB2312" w:eastAsia="仿宋_GB2312" w:hint="eastAsia"/>
          <w:sz w:val="32"/>
          <w:szCs w:val="32"/>
          <w:lang w:val="zh-CN"/>
        </w:rPr>
        <w:t>4</w:t>
      </w:r>
      <w:r w:rsidR="00AE052B" w:rsidRPr="00382C36">
        <w:rPr>
          <w:rFonts w:ascii="仿宋_GB2312" w:eastAsia="仿宋_GB2312" w:hint="eastAsia"/>
          <w:sz w:val="32"/>
          <w:szCs w:val="32"/>
          <w:lang w:val="zh-CN"/>
        </w:rPr>
        <w:t>万元，支出进度</w:t>
      </w:r>
      <w:r w:rsidR="005D3AF9" w:rsidRPr="00382C36">
        <w:rPr>
          <w:rFonts w:ascii="仿宋_GB2312" w:eastAsia="仿宋_GB2312" w:hint="eastAsia"/>
          <w:sz w:val="32"/>
          <w:szCs w:val="32"/>
          <w:lang w:val="zh-CN"/>
        </w:rPr>
        <w:t>4</w:t>
      </w:r>
      <w:r w:rsidR="00BA509F" w:rsidRPr="00382C36">
        <w:rPr>
          <w:rFonts w:ascii="仿宋_GB2312" w:eastAsia="仿宋_GB2312" w:hint="eastAsia"/>
          <w:sz w:val="32"/>
          <w:szCs w:val="32"/>
          <w:lang w:val="zh-CN"/>
        </w:rPr>
        <w:t>0.9</w:t>
      </w:r>
      <w:r w:rsidR="00AE052B" w:rsidRPr="00382C36">
        <w:rPr>
          <w:rFonts w:ascii="仿宋_GB2312" w:eastAsia="仿宋_GB2312" w:hint="eastAsia"/>
          <w:sz w:val="32"/>
          <w:szCs w:val="32"/>
          <w:lang w:val="zh-CN"/>
        </w:rPr>
        <w:t>%，确保直达资金及时足额惠企利民。</w:t>
      </w:r>
      <w:r w:rsidR="00987CEC" w:rsidRPr="00382C36">
        <w:rPr>
          <w:rFonts w:ascii="仿宋_GB2312" w:eastAsia="仿宋_GB2312" w:hint="eastAsia"/>
          <w:b/>
          <w:bCs/>
          <w:sz w:val="32"/>
          <w:szCs w:val="32"/>
          <w:lang w:val="zh-CN"/>
        </w:rPr>
        <w:t>六是</w:t>
      </w:r>
      <w:r w:rsidR="00987CEC" w:rsidRPr="00382C36">
        <w:rPr>
          <w:rFonts w:ascii="仿宋_GB2312" w:eastAsia="仿宋_GB2312" w:hint="eastAsia"/>
          <w:sz w:val="32"/>
          <w:szCs w:val="32"/>
          <w:lang w:val="zh-CN"/>
        </w:rPr>
        <w:t>严格厉行节约，认真落实中央八项规定精神，坚持勤</w:t>
      </w:r>
      <w:r w:rsidR="00987CEC" w:rsidRPr="00382C36">
        <w:rPr>
          <w:rFonts w:ascii="仿宋_GB2312" w:eastAsia="仿宋_GB2312" w:hint="eastAsia"/>
          <w:sz w:val="32"/>
          <w:szCs w:val="32"/>
          <w:lang w:val="zh-CN"/>
        </w:rPr>
        <w:lastRenderedPageBreak/>
        <w:t>俭办事原则，</w:t>
      </w:r>
      <w:r w:rsidR="002C6222" w:rsidRPr="00382C36">
        <w:rPr>
          <w:rFonts w:ascii="仿宋_GB2312" w:eastAsia="仿宋_GB2312" w:hint="eastAsia"/>
          <w:sz w:val="32"/>
          <w:szCs w:val="32"/>
          <w:lang w:val="zh-CN"/>
        </w:rPr>
        <w:t>进一步压缩“三公”经费，上半年，我区“三公”经费支出62.</w:t>
      </w:r>
      <w:r w:rsidR="00B07A54" w:rsidRPr="00382C36">
        <w:rPr>
          <w:rFonts w:ascii="仿宋_GB2312" w:eastAsia="仿宋_GB2312" w:hint="eastAsia"/>
          <w:sz w:val="32"/>
          <w:szCs w:val="32"/>
          <w:lang w:val="zh-CN"/>
        </w:rPr>
        <w:t>3</w:t>
      </w:r>
      <w:r w:rsidR="002C6222" w:rsidRPr="00382C36">
        <w:rPr>
          <w:rFonts w:ascii="仿宋_GB2312" w:eastAsia="仿宋_GB2312" w:hint="eastAsia"/>
          <w:sz w:val="32"/>
          <w:szCs w:val="32"/>
          <w:lang w:val="zh-CN"/>
        </w:rPr>
        <w:t>万元，同比</w:t>
      </w:r>
      <w:r w:rsidR="00D774EC" w:rsidRPr="00382C36">
        <w:rPr>
          <w:rFonts w:ascii="仿宋_GB2312" w:eastAsia="仿宋_GB2312" w:hint="eastAsia"/>
          <w:sz w:val="32"/>
          <w:szCs w:val="32"/>
          <w:lang w:val="zh-CN"/>
        </w:rPr>
        <w:t>下降4.5</w:t>
      </w:r>
      <w:r w:rsidR="002C6222" w:rsidRPr="00382C36">
        <w:rPr>
          <w:rFonts w:ascii="仿宋_GB2312" w:eastAsia="仿宋_GB2312" w:hint="eastAsia"/>
          <w:sz w:val="32"/>
          <w:szCs w:val="32"/>
          <w:lang w:val="zh-CN"/>
        </w:rPr>
        <w:t>%。</w:t>
      </w:r>
    </w:p>
    <w:p w:rsidR="00987CEC" w:rsidRPr="001E090F" w:rsidRDefault="00987CEC" w:rsidP="00AB7214">
      <w:pPr>
        <w:pStyle w:val="p0"/>
        <w:adjustRightInd w:val="0"/>
        <w:snapToGrid w:val="0"/>
        <w:spacing w:line="560" w:lineRule="exact"/>
        <w:ind w:firstLine="627"/>
        <w:rPr>
          <w:rFonts w:ascii="楷体_GB2312" w:eastAsia="楷体_GB2312" w:hint="eastAsia"/>
          <w:bCs/>
          <w:sz w:val="32"/>
          <w:szCs w:val="32"/>
        </w:rPr>
      </w:pPr>
      <w:r w:rsidRPr="001E090F">
        <w:rPr>
          <w:rFonts w:ascii="楷体_GB2312" w:eastAsia="楷体_GB2312" w:hint="eastAsia"/>
          <w:bCs/>
          <w:sz w:val="32"/>
          <w:szCs w:val="32"/>
        </w:rPr>
        <w:t>（</w:t>
      </w:r>
      <w:r w:rsidR="001E090F" w:rsidRPr="001E090F">
        <w:rPr>
          <w:rFonts w:ascii="楷体_GB2312" w:eastAsia="楷体_GB2312" w:hint="eastAsia"/>
          <w:bCs/>
          <w:sz w:val="32"/>
          <w:szCs w:val="32"/>
        </w:rPr>
        <w:t>四</w:t>
      </w:r>
      <w:r w:rsidRPr="001E090F">
        <w:rPr>
          <w:rFonts w:ascii="楷体_GB2312" w:eastAsia="楷体_GB2312" w:hint="eastAsia"/>
          <w:bCs/>
          <w:sz w:val="32"/>
          <w:szCs w:val="32"/>
        </w:rPr>
        <w:t xml:space="preserve">）加强财政监管，防范资金安全风险  </w:t>
      </w:r>
    </w:p>
    <w:p w:rsidR="00987CEC" w:rsidRPr="00382C36" w:rsidRDefault="00987CEC" w:rsidP="00AB7214">
      <w:pPr>
        <w:pStyle w:val="p0"/>
        <w:adjustRightInd w:val="0"/>
        <w:snapToGrid w:val="0"/>
        <w:spacing w:line="560" w:lineRule="exact"/>
        <w:ind w:firstLineChars="196" w:firstLine="630"/>
        <w:rPr>
          <w:rFonts w:ascii="仿宋_GB2312" w:eastAsia="仿宋_GB2312" w:hint="eastAsia"/>
          <w:sz w:val="32"/>
          <w:szCs w:val="32"/>
          <w:highlight w:val="yellow"/>
        </w:rPr>
      </w:pPr>
      <w:r w:rsidRPr="00382C36">
        <w:rPr>
          <w:rFonts w:ascii="仿宋_GB2312" w:eastAsia="仿宋_GB2312" w:hAnsi="黑体" w:cs="黑体" w:hint="eastAsia"/>
          <w:b/>
          <w:bCs/>
          <w:sz w:val="32"/>
          <w:szCs w:val="32"/>
        </w:rPr>
        <w:t>一是</w:t>
      </w:r>
      <w:r w:rsidRPr="00382C36">
        <w:rPr>
          <w:rFonts w:ascii="仿宋_GB2312" w:eastAsia="仿宋_GB2312" w:hAnsi="黑体" w:cs="黑体" w:hint="eastAsia"/>
          <w:sz w:val="32"/>
          <w:szCs w:val="32"/>
        </w:rPr>
        <w:t>加强财政系统内部控制建设</w:t>
      </w:r>
      <w:r w:rsidR="00AB66B4">
        <w:rPr>
          <w:rFonts w:ascii="仿宋_GB2312" w:eastAsia="仿宋_GB2312" w:hAnsi="黑体" w:cs="黑体" w:hint="eastAsia"/>
          <w:sz w:val="32"/>
          <w:szCs w:val="32"/>
        </w:rPr>
        <w:t>。</w:t>
      </w:r>
      <w:r w:rsidRPr="00382C36">
        <w:rPr>
          <w:rFonts w:ascii="仿宋_GB2312" w:eastAsia="仿宋_GB2312" w:hAnsi="黑体" w:cs="黑体" w:hint="eastAsia"/>
          <w:sz w:val="32"/>
          <w:szCs w:val="32"/>
        </w:rPr>
        <w:t>推进</w:t>
      </w:r>
      <w:r w:rsidR="002C4824">
        <w:rPr>
          <w:rFonts w:ascii="仿宋_GB2312" w:eastAsia="仿宋_GB2312" w:hAnsi="黑体" w:cs="黑体" w:hint="eastAsia"/>
          <w:sz w:val="32"/>
          <w:szCs w:val="32"/>
        </w:rPr>
        <w:t>政府</w:t>
      </w:r>
      <w:r w:rsidRPr="00382C36">
        <w:rPr>
          <w:rFonts w:ascii="仿宋_GB2312" w:eastAsia="仿宋_GB2312" w:hAnsi="黑体" w:cs="黑体" w:hint="eastAsia"/>
          <w:sz w:val="32"/>
          <w:szCs w:val="32"/>
        </w:rPr>
        <w:t>债务、扶贫资金、</w:t>
      </w:r>
      <w:r w:rsidR="00671BE9" w:rsidRPr="00382C36">
        <w:rPr>
          <w:rFonts w:ascii="仿宋_GB2312" w:eastAsia="仿宋_GB2312" w:hAnsi="黑体" w:cs="黑体" w:hint="eastAsia"/>
          <w:sz w:val="32"/>
          <w:szCs w:val="32"/>
        </w:rPr>
        <w:t>直达资金、“一卡通”</w:t>
      </w:r>
      <w:r w:rsidRPr="00382C36">
        <w:rPr>
          <w:rFonts w:ascii="仿宋_GB2312" w:eastAsia="仿宋_GB2312" w:hAnsi="黑体" w:cs="黑体" w:hint="eastAsia"/>
          <w:sz w:val="32"/>
          <w:szCs w:val="32"/>
        </w:rPr>
        <w:t>等监控</w:t>
      </w:r>
      <w:r w:rsidR="002C4824">
        <w:rPr>
          <w:rFonts w:ascii="仿宋_GB2312" w:eastAsia="仿宋_GB2312" w:hAnsi="黑体" w:cs="黑体" w:hint="eastAsia"/>
          <w:sz w:val="32"/>
          <w:szCs w:val="32"/>
        </w:rPr>
        <w:t>平台</w:t>
      </w:r>
      <w:r w:rsidRPr="00382C36">
        <w:rPr>
          <w:rFonts w:ascii="仿宋_GB2312" w:eastAsia="仿宋_GB2312" w:hAnsi="黑体" w:cs="黑体" w:hint="eastAsia"/>
          <w:sz w:val="32"/>
          <w:szCs w:val="32"/>
        </w:rPr>
        <w:t>系统运行，进一步发挥财政监督职能。</w:t>
      </w:r>
      <w:r w:rsidRPr="00382C36">
        <w:rPr>
          <w:rFonts w:ascii="仿宋_GB2312" w:eastAsia="仿宋_GB2312" w:hAnsi="黑体" w:cs="黑体" w:hint="eastAsia"/>
          <w:b/>
          <w:bCs/>
          <w:sz w:val="32"/>
          <w:szCs w:val="32"/>
        </w:rPr>
        <w:t>二是</w:t>
      </w:r>
      <w:r w:rsidRPr="00382C36">
        <w:rPr>
          <w:rFonts w:ascii="仿宋_GB2312" w:eastAsia="仿宋_GB2312" w:hAnsi="宋体" w:hint="eastAsia"/>
          <w:sz w:val="32"/>
          <w:szCs w:val="32"/>
        </w:rPr>
        <w:t>开展财政监督检查</w:t>
      </w:r>
      <w:r w:rsidR="00AB66B4">
        <w:rPr>
          <w:rFonts w:ascii="仿宋_GB2312" w:eastAsia="仿宋_GB2312" w:hAnsi="宋体" w:hint="eastAsia"/>
          <w:sz w:val="32"/>
          <w:szCs w:val="32"/>
        </w:rPr>
        <w:t>。</w:t>
      </w:r>
      <w:r w:rsidR="00A5247B" w:rsidRPr="00382C36">
        <w:rPr>
          <w:rFonts w:ascii="仿宋_GB2312" w:eastAsia="仿宋_GB2312" w:hAnsi="宋体" w:hint="eastAsia"/>
          <w:sz w:val="32"/>
          <w:szCs w:val="32"/>
        </w:rPr>
        <w:t>重点做好农村集体“三资”专项清理</w:t>
      </w:r>
      <w:r w:rsidR="00423DB4" w:rsidRPr="00382C36">
        <w:rPr>
          <w:rFonts w:ascii="仿宋_GB2312" w:eastAsia="仿宋_GB2312" w:hAnsi="宋体" w:hint="eastAsia"/>
          <w:sz w:val="32"/>
          <w:szCs w:val="32"/>
        </w:rPr>
        <w:t>以及</w:t>
      </w:r>
      <w:r w:rsidR="00A5247B" w:rsidRPr="00382C36">
        <w:rPr>
          <w:rFonts w:ascii="仿宋_GB2312" w:eastAsia="仿宋_GB2312" w:hAnsi="宋体" w:hint="eastAsia"/>
          <w:sz w:val="32"/>
          <w:szCs w:val="32"/>
        </w:rPr>
        <w:t>“八查八看”专项资金</w:t>
      </w:r>
      <w:r w:rsidR="002C4824">
        <w:rPr>
          <w:rFonts w:ascii="仿宋_GB2312" w:eastAsia="仿宋_GB2312" w:hAnsi="宋体" w:hint="eastAsia"/>
          <w:sz w:val="32"/>
          <w:szCs w:val="32"/>
        </w:rPr>
        <w:t>检查</w:t>
      </w:r>
      <w:r w:rsidR="00A5247B" w:rsidRPr="00382C36">
        <w:rPr>
          <w:rFonts w:ascii="仿宋_GB2312" w:eastAsia="仿宋_GB2312" w:hAnsi="宋体" w:hint="eastAsia"/>
          <w:sz w:val="32"/>
          <w:szCs w:val="32"/>
        </w:rPr>
        <w:t>工作</w:t>
      </w:r>
      <w:r w:rsidR="002C4824">
        <w:rPr>
          <w:rFonts w:ascii="仿宋_GB2312" w:eastAsia="仿宋_GB2312" w:hAnsi="宋体" w:hint="eastAsia"/>
          <w:sz w:val="32"/>
          <w:szCs w:val="32"/>
        </w:rPr>
        <w:t>，规范财务支出行为</w:t>
      </w:r>
      <w:r w:rsidRPr="00382C36">
        <w:rPr>
          <w:rFonts w:ascii="仿宋_GB2312" w:eastAsia="仿宋_GB2312" w:hAnsi="宋体" w:hint="eastAsia"/>
          <w:sz w:val="32"/>
          <w:szCs w:val="32"/>
        </w:rPr>
        <w:t>。</w:t>
      </w:r>
      <w:r w:rsidRPr="00382C36">
        <w:rPr>
          <w:rFonts w:ascii="仿宋_GB2312" w:eastAsia="仿宋_GB2312" w:hint="eastAsia"/>
          <w:b/>
          <w:sz w:val="32"/>
          <w:szCs w:val="32"/>
        </w:rPr>
        <w:t>三是</w:t>
      </w:r>
      <w:r w:rsidR="00E55063" w:rsidRPr="00382C36">
        <w:rPr>
          <w:rFonts w:ascii="仿宋_GB2312" w:eastAsia="仿宋_GB2312" w:hAnsi="仿宋" w:hint="eastAsia"/>
          <w:sz w:val="32"/>
          <w:szCs w:val="32"/>
        </w:rPr>
        <w:t>加强地方政府债务管理</w:t>
      </w:r>
      <w:r w:rsidR="00AB66B4">
        <w:rPr>
          <w:rFonts w:ascii="仿宋_GB2312" w:eastAsia="仿宋_GB2312" w:hAnsi="仿宋" w:hint="eastAsia"/>
          <w:sz w:val="32"/>
          <w:szCs w:val="32"/>
        </w:rPr>
        <w:t>。</w:t>
      </w:r>
      <w:r w:rsidR="00E55063" w:rsidRPr="00382C36">
        <w:rPr>
          <w:rFonts w:ascii="仿宋_GB2312" w:eastAsia="仿宋_GB2312" w:hAnsi="仿宋" w:hint="eastAsia"/>
          <w:sz w:val="32"/>
          <w:szCs w:val="32"/>
        </w:rPr>
        <w:t>积极防范化解地方政府隐性债务风险，</w:t>
      </w:r>
      <w:r w:rsidR="00AB66B4" w:rsidRPr="00382C36">
        <w:rPr>
          <w:rFonts w:ascii="仿宋_GB2312" w:eastAsia="仿宋_GB2312" w:hint="eastAsia"/>
          <w:bCs/>
          <w:color w:val="000000"/>
          <w:sz w:val="32"/>
          <w:szCs w:val="32"/>
        </w:rPr>
        <w:t>完善政府性债务动态监控机制和违法违规融资举债联合防控机制</w:t>
      </w:r>
      <w:r w:rsidR="00AB66B4">
        <w:rPr>
          <w:rFonts w:ascii="仿宋_GB2312" w:eastAsia="仿宋_GB2312" w:hint="eastAsia"/>
          <w:bCs/>
          <w:color w:val="000000"/>
          <w:sz w:val="32"/>
          <w:szCs w:val="32"/>
        </w:rPr>
        <w:t>，严控违法违规举债担保</w:t>
      </w:r>
      <w:r w:rsidR="002C4824">
        <w:rPr>
          <w:rFonts w:ascii="仿宋_GB2312" w:eastAsia="仿宋_GB2312" w:hint="eastAsia"/>
          <w:bCs/>
          <w:color w:val="000000"/>
          <w:sz w:val="32"/>
          <w:szCs w:val="32"/>
        </w:rPr>
        <w:t>。</w:t>
      </w:r>
      <w:r w:rsidRPr="00382C36">
        <w:rPr>
          <w:rFonts w:ascii="仿宋_GB2312" w:eastAsia="仿宋_GB2312" w:hint="eastAsia"/>
          <w:bCs/>
          <w:color w:val="000000"/>
          <w:sz w:val="32"/>
          <w:szCs w:val="32"/>
        </w:rPr>
        <w:t>积极争取债券资金，</w:t>
      </w:r>
      <w:r w:rsidRPr="00382C36">
        <w:rPr>
          <w:rFonts w:ascii="仿宋_GB2312" w:eastAsia="仿宋_GB2312" w:hint="eastAsia"/>
          <w:sz w:val="32"/>
          <w:szCs w:val="32"/>
        </w:rPr>
        <w:t>抢抓国家加大基础设施投资的政策机</w:t>
      </w:r>
      <w:r w:rsidRPr="00382C36">
        <w:rPr>
          <w:rFonts w:ascii="仿宋_GB2312" w:eastAsia="仿宋_GB2312" w:hint="eastAsia"/>
          <w:color w:val="000000"/>
          <w:sz w:val="32"/>
          <w:szCs w:val="32"/>
        </w:rPr>
        <w:t>遇，</w:t>
      </w:r>
      <w:r w:rsidR="00163FCD" w:rsidRPr="00382C36">
        <w:rPr>
          <w:rFonts w:ascii="仿宋_GB2312" w:eastAsia="仿宋_GB2312" w:hint="eastAsia"/>
          <w:color w:val="000000"/>
          <w:sz w:val="32"/>
          <w:szCs w:val="32"/>
        </w:rPr>
        <w:t>持续</w:t>
      </w:r>
      <w:r w:rsidRPr="00382C36">
        <w:rPr>
          <w:rFonts w:ascii="仿宋_GB2312" w:eastAsia="仿宋_GB2312" w:hint="eastAsia"/>
          <w:color w:val="000000"/>
          <w:sz w:val="32"/>
          <w:szCs w:val="32"/>
        </w:rPr>
        <w:t>做好智能机器人产业园</w:t>
      </w:r>
      <w:r w:rsidR="002C4824">
        <w:rPr>
          <w:rFonts w:ascii="仿宋_GB2312" w:eastAsia="仿宋_GB2312" w:hint="eastAsia"/>
          <w:color w:val="000000"/>
          <w:sz w:val="32"/>
          <w:szCs w:val="32"/>
        </w:rPr>
        <w:t>项目</w:t>
      </w:r>
      <w:r w:rsidR="00163FCD" w:rsidRPr="00382C36">
        <w:rPr>
          <w:rFonts w:ascii="仿宋_GB2312" w:eastAsia="仿宋_GB2312" w:hint="eastAsia"/>
          <w:color w:val="000000"/>
          <w:sz w:val="32"/>
          <w:szCs w:val="32"/>
        </w:rPr>
        <w:t>后续资金争取工作</w:t>
      </w:r>
      <w:r w:rsidRPr="00382C36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987CEC" w:rsidRPr="001E090F" w:rsidRDefault="00987CEC" w:rsidP="00AB7214">
      <w:pPr>
        <w:widowControl/>
        <w:snapToGrid w:val="0"/>
        <w:spacing w:line="560" w:lineRule="exact"/>
        <w:ind w:firstLine="627"/>
        <w:rPr>
          <w:rFonts w:ascii="黑体" w:eastAsia="黑体" w:hAnsi="黑体" w:cs="宋体" w:hint="eastAsia"/>
          <w:sz w:val="32"/>
          <w:szCs w:val="32"/>
        </w:rPr>
      </w:pPr>
      <w:r w:rsidRPr="001E090F">
        <w:rPr>
          <w:rFonts w:ascii="黑体" w:eastAsia="黑体" w:hAnsi="黑体" w:cs="宋体" w:hint="eastAsia"/>
          <w:sz w:val="32"/>
          <w:szCs w:val="32"/>
        </w:rPr>
        <w:t>四、当前财政运行面临的主要问题</w:t>
      </w:r>
    </w:p>
    <w:p w:rsidR="00987CEC" w:rsidRPr="001E090F" w:rsidRDefault="00987CEC" w:rsidP="00AB7214">
      <w:pPr>
        <w:pStyle w:val="p0"/>
        <w:spacing w:line="560" w:lineRule="exact"/>
        <w:ind w:firstLineChars="200" w:firstLine="640"/>
        <w:rPr>
          <w:rFonts w:ascii="楷体_GB2312" w:eastAsia="楷体_GB2312" w:hint="eastAsia"/>
          <w:bCs/>
          <w:kern w:val="2"/>
          <w:sz w:val="32"/>
          <w:szCs w:val="32"/>
        </w:rPr>
      </w:pPr>
      <w:r w:rsidRPr="001E090F">
        <w:rPr>
          <w:rFonts w:ascii="楷体_GB2312" w:eastAsia="楷体_GB2312" w:hAnsi="宋体" w:cs="宋体" w:hint="eastAsia"/>
          <w:sz w:val="32"/>
          <w:szCs w:val="32"/>
        </w:rPr>
        <w:t>（一）</w:t>
      </w:r>
      <w:r w:rsidR="00974550" w:rsidRPr="001E090F">
        <w:rPr>
          <w:rFonts w:ascii="楷体_GB2312" w:eastAsia="楷体_GB2312" w:hint="eastAsia"/>
          <w:bCs/>
          <w:kern w:val="2"/>
          <w:sz w:val="32"/>
          <w:szCs w:val="32"/>
        </w:rPr>
        <w:t>财政增收</w:t>
      </w:r>
      <w:r w:rsidRPr="001E090F">
        <w:rPr>
          <w:rFonts w:ascii="楷体_GB2312" w:eastAsia="楷体_GB2312" w:hint="eastAsia"/>
          <w:bCs/>
          <w:kern w:val="2"/>
          <w:sz w:val="32"/>
          <w:szCs w:val="32"/>
        </w:rPr>
        <w:t>压力较大</w:t>
      </w:r>
    </w:p>
    <w:p w:rsidR="009F367D" w:rsidRPr="00382C36" w:rsidRDefault="00E97B02" w:rsidP="00AB7214">
      <w:pPr>
        <w:pStyle w:val="p0"/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虽然上半年</w:t>
      </w:r>
      <w:r w:rsidR="00841B5A" w:rsidRPr="00382C36">
        <w:rPr>
          <w:rFonts w:ascii="仿宋_GB2312" w:eastAsia="仿宋_GB2312" w:hint="eastAsia"/>
          <w:kern w:val="2"/>
          <w:sz w:val="32"/>
          <w:szCs w:val="32"/>
        </w:rPr>
        <w:t>通过全区上下共同努力财政收入实现</w:t>
      </w:r>
      <w:r w:rsidR="008577E3">
        <w:rPr>
          <w:rFonts w:ascii="仿宋_GB2312" w:eastAsia="仿宋_GB2312" w:hint="eastAsia"/>
          <w:kern w:val="2"/>
          <w:sz w:val="32"/>
          <w:szCs w:val="32"/>
        </w:rPr>
        <w:t>了</w:t>
      </w:r>
      <w:r w:rsidR="00FE40E0">
        <w:rPr>
          <w:rFonts w:ascii="仿宋_GB2312" w:eastAsia="仿宋_GB2312" w:hint="eastAsia"/>
          <w:kern w:val="2"/>
          <w:sz w:val="32"/>
          <w:szCs w:val="32"/>
        </w:rPr>
        <w:t>10.1</w:t>
      </w:r>
      <w:r w:rsidR="00841B5A" w:rsidRPr="00382C36">
        <w:rPr>
          <w:rFonts w:ascii="仿宋_GB2312" w:eastAsia="仿宋_GB2312" w:hint="eastAsia"/>
          <w:kern w:val="2"/>
          <w:sz w:val="32"/>
          <w:szCs w:val="32"/>
        </w:rPr>
        <w:t>%的增长，</w:t>
      </w:r>
      <w:r>
        <w:rPr>
          <w:rFonts w:ascii="仿宋_GB2312" w:eastAsia="仿宋_GB2312" w:hint="eastAsia"/>
          <w:kern w:val="2"/>
          <w:sz w:val="32"/>
          <w:szCs w:val="32"/>
        </w:rPr>
        <w:t>但是下半年</w:t>
      </w:r>
      <w:r w:rsidR="00987CEC" w:rsidRPr="00382C36">
        <w:rPr>
          <w:rFonts w:ascii="仿宋_GB2312" w:eastAsia="仿宋_GB2312" w:hint="eastAsia"/>
          <w:kern w:val="2"/>
          <w:sz w:val="32"/>
          <w:szCs w:val="32"/>
        </w:rPr>
        <w:t>财政收入仍然面临一些不确定因素，</w:t>
      </w:r>
      <w:r w:rsidR="00987CEC" w:rsidRPr="00382C36">
        <w:rPr>
          <w:rFonts w:ascii="仿宋_GB2312" w:eastAsia="仿宋_GB2312" w:hint="eastAsia"/>
          <w:b/>
          <w:kern w:val="2"/>
          <w:sz w:val="32"/>
          <w:szCs w:val="32"/>
        </w:rPr>
        <w:t>一是</w:t>
      </w:r>
      <w:r w:rsidR="008577E3" w:rsidRPr="00F94ACE">
        <w:rPr>
          <w:rFonts w:ascii="仿宋_GB2312" w:eastAsia="仿宋_GB2312" w:hint="eastAsia"/>
          <w:kern w:val="2"/>
          <w:sz w:val="32"/>
          <w:szCs w:val="32"/>
        </w:rPr>
        <w:t>受</w:t>
      </w:r>
      <w:r w:rsidR="00987CEC" w:rsidRPr="00F94ACE">
        <w:rPr>
          <w:rFonts w:ascii="仿宋_GB2312" w:eastAsia="仿宋_GB2312" w:hint="eastAsia"/>
          <w:bCs/>
          <w:kern w:val="2"/>
          <w:sz w:val="32"/>
          <w:szCs w:val="32"/>
        </w:rPr>
        <w:t>经</w:t>
      </w:r>
      <w:r w:rsidR="00987CEC" w:rsidRPr="00382C36">
        <w:rPr>
          <w:rFonts w:ascii="仿宋_GB2312" w:eastAsia="仿宋_GB2312" w:hint="eastAsia"/>
          <w:bCs/>
          <w:kern w:val="2"/>
          <w:sz w:val="32"/>
          <w:szCs w:val="32"/>
        </w:rPr>
        <w:t>济持续下行</w:t>
      </w:r>
      <w:r w:rsidR="008577E3">
        <w:rPr>
          <w:rFonts w:ascii="仿宋_GB2312" w:eastAsia="仿宋_GB2312" w:hint="eastAsia"/>
          <w:bCs/>
          <w:kern w:val="2"/>
          <w:sz w:val="32"/>
          <w:szCs w:val="32"/>
        </w:rPr>
        <w:t>以及</w:t>
      </w:r>
      <w:r w:rsidR="007C1EDD" w:rsidRPr="00382C36">
        <w:rPr>
          <w:rFonts w:ascii="仿宋_GB2312" w:eastAsia="仿宋_GB2312" w:hAnsi="仿宋_GB2312" w:cs="仿宋_GB2312" w:hint="eastAsia"/>
          <w:sz w:val="32"/>
          <w:szCs w:val="32"/>
        </w:rPr>
        <w:t>洪涝灾害和</w:t>
      </w:r>
      <w:r w:rsidR="00987CEC" w:rsidRPr="00382C36">
        <w:rPr>
          <w:rFonts w:ascii="仿宋_GB2312" w:eastAsia="仿宋_GB2312" w:hint="eastAsia"/>
          <w:bCs/>
          <w:kern w:val="2"/>
          <w:sz w:val="32"/>
          <w:szCs w:val="32"/>
        </w:rPr>
        <w:t>新冠肺炎</w:t>
      </w:r>
      <w:bookmarkStart w:id="0" w:name="baidusnap1"/>
      <w:bookmarkEnd w:id="0"/>
      <w:r w:rsidR="00987CEC" w:rsidRPr="00382C36">
        <w:rPr>
          <w:rFonts w:ascii="仿宋_GB2312" w:eastAsia="仿宋_GB2312" w:hint="eastAsia"/>
          <w:bCs/>
          <w:kern w:val="2"/>
          <w:sz w:val="32"/>
          <w:szCs w:val="32"/>
        </w:rPr>
        <w:t>疫情</w:t>
      </w:r>
      <w:r w:rsidR="008577E3">
        <w:rPr>
          <w:rFonts w:ascii="仿宋_GB2312" w:eastAsia="仿宋_GB2312" w:hint="eastAsia"/>
          <w:bCs/>
          <w:kern w:val="2"/>
          <w:sz w:val="32"/>
          <w:szCs w:val="32"/>
        </w:rPr>
        <w:t>等因素相互交织</w:t>
      </w:r>
      <w:r w:rsidR="00987CEC" w:rsidRPr="00382C36">
        <w:rPr>
          <w:rFonts w:ascii="仿宋_GB2312" w:eastAsia="仿宋_GB2312" w:hint="eastAsia"/>
          <w:bCs/>
          <w:kern w:val="2"/>
          <w:sz w:val="32"/>
          <w:szCs w:val="32"/>
        </w:rPr>
        <w:t>影响，</w:t>
      </w:r>
      <w:r w:rsidR="008577E3">
        <w:rPr>
          <w:rFonts w:ascii="仿宋_GB2312" w:eastAsia="仿宋_GB2312" w:hint="eastAsia"/>
          <w:bCs/>
          <w:kern w:val="2"/>
          <w:sz w:val="32"/>
          <w:szCs w:val="32"/>
        </w:rPr>
        <w:t>使</w:t>
      </w:r>
      <w:r w:rsidR="00987CEC" w:rsidRPr="00382C36">
        <w:rPr>
          <w:rFonts w:ascii="仿宋_GB2312" w:eastAsia="仿宋_GB2312" w:hint="eastAsia"/>
          <w:bCs/>
          <w:kern w:val="2"/>
          <w:sz w:val="32"/>
          <w:szCs w:val="32"/>
        </w:rPr>
        <w:t>企业阶段性</w:t>
      </w:r>
      <w:bookmarkStart w:id="1" w:name="baidusnap3"/>
      <w:bookmarkEnd w:id="1"/>
      <w:r>
        <w:rPr>
          <w:rFonts w:ascii="仿宋_GB2312" w:eastAsia="仿宋_GB2312" w:hint="eastAsia"/>
          <w:bCs/>
          <w:kern w:val="2"/>
          <w:sz w:val="32"/>
          <w:szCs w:val="32"/>
        </w:rPr>
        <w:t>停工停产，</w:t>
      </w:r>
      <w:r w:rsidR="00987CEC" w:rsidRPr="00382C36">
        <w:rPr>
          <w:rFonts w:ascii="仿宋_GB2312" w:eastAsia="仿宋_GB2312" w:hint="eastAsia"/>
          <w:bCs/>
          <w:kern w:val="2"/>
          <w:sz w:val="32"/>
          <w:szCs w:val="32"/>
        </w:rPr>
        <w:t>财政收入</w:t>
      </w:r>
      <w:r w:rsidR="008577E3" w:rsidRPr="00382C36">
        <w:rPr>
          <w:rFonts w:ascii="仿宋_GB2312" w:eastAsia="仿宋_GB2312" w:hint="eastAsia"/>
          <w:bCs/>
          <w:kern w:val="2"/>
          <w:sz w:val="32"/>
          <w:szCs w:val="32"/>
        </w:rPr>
        <w:t>压力</w:t>
      </w:r>
      <w:r w:rsidR="008577E3">
        <w:rPr>
          <w:rFonts w:ascii="仿宋_GB2312" w:eastAsia="仿宋_GB2312" w:hint="eastAsia"/>
          <w:bCs/>
          <w:kern w:val="2"/>
          <w:sz w:val="32"/>
          <w:szCs w:val="32"/>
        </w:rPr>
        <w:t>更大</w:t>
      </w:r>
      <w:r w:rsidR="00987CEC" w:rsidRPr="00382C36">
        <w:rPr>
          <w:rFonts w:ascii="仿宋_GB2312" w:eastAsia="仿宋_GB2312" w:hint="eastAsia"/>
          <w:b/>
          <w:kern w:val="2"/>
          <w:sz w:val="32"/>
          <w:szCs w:val="32"/>
        </w:rPr>
        <w:t>。二是</w:t>
      </w:r>
      <w:r>
        <w:rPr>
          <w:rFonts w:ascii="仿宋_GB2312" w:eastAsia="仿宋_GB2312" w:hint="eastAsia"/>
          <w:sz w:val="32"/>
          <w:szCs w:val="32"/>
        </w:rPr>
        <w:t>重点支撑性税源基础薄弱，缺乏大的</w:t>
      </w:r>
      <w:r w:rsidR="009F367D" w:rsidRPr="00382C36">
        <w:rPr>
          <w:rFonts w:ascii="仿宋_GB2312" w:eastAsia="仿宋_GB2312" w:hint="eastAsia"/>
          <w:sz w:val="32"/>
          <w:szCs w:val="32"/>
        </w:rPr>
        <w:t>支柱性、持续性、带动能力强的税源，工业税收</w:t>
      </w:r>
      <w:proofErr w:type="gramStart"/>
      <w:r w:rsidR="009F367D" w:rsidRPr="00382C36">
        <w:rPr>
          <w:rFonts w:ascii="仿宋_GB2312" w:eastAsia="仿宋_GB2312" w:hint="eastAsia"/>
          <w:sz w:val="32"/>
          <w:szCs w:val="32"/>
        </w:rPr>
        <w:t>占比较</w:t>
      </w:r>
      <w:proofErr w:type="gramEnd"/>
      <w:r w:rsidR="009F367D" w:rsidRPr="00382C36">
        <w:rPr>
          <w:rFonts w:ascii="仿宋_GB2312" w:eastAsia="仿宋_GB2312" w:hint="eastAsia"/>
          <w:sz w:val="32"/>
          <w:szCs w:val="32"/>
        </w:rPr>
        <w:t>小，纳税500万元以上的企业仅有2家</w:t>
      </w:r>
      <w:r w:rsidR="009F367D" w:rsidRPr="00382C36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8618D5" w:rsidRPr="00382C36">
        <w:rPr>
          <w:rFonts w:ascii="仿宋_GB2312" w:eastAsia="仿宋_GB2312" w:hint="eastAsia"/>
          <w:color w:val="000000"/>
          <w:sz w:val="32"/>
          <w:szCs w:val="32"/>
        </w:rPr>
        <w:t>缺乏新的</w:t>
      </w:r>
      <w:r w:rsidR="009F367D" w:rsidRPr="00382C36">
        <w:rPr>
          <w:rFonts w:ascii="仿宋_GB2312" w:eastAsia="仿宋_GB2312" w:hint="eastAsia"/>
          <w:color w:val="000000"/>
          <w:sz w:val="32"/>
          <w:szCs w:val="32"/>
        </w:rPr>
        <w:t>税源增长点。</w:t>
      </w:r>
    </w:p>
    <w:p w:rsidR="00987CEC" w:rsidRPr="001E090F" w:rsidRDefault="00987CEC" w:rsidP="00AB7214">
      <w:pPr>
        <w:pStyle w:val="p0"/>
        <w:spacing w:line="560" w:lineRule="exact"/>
        <w:ind w:firstLineChars="200" w:firstLine="640"/>
        <w:rPr>
          <w:rFonts w:ascii="楷体_GB2312" w:eastAsia="楷体_GB2312" w:hAnsi="宋体" w:cs="宋体" w:hint="eastAsia"/>
          <w:sz w:val="32"/>
          <w:szCs w:val="32"/>
        </w:rPr>
      </w:pPr>
      <w:r w:rsidRPr="001E090F">
        <w:rPr>
          <w:rFonts w:ascii="楷体_GB2312" w:eastAsia="楷体_GB2312" w:hAnsi="宋体" w:cs="宋体" w:hint="eastAsia"/>
          <w:sz w:val="32"/>
          <w:szCs w:val="32"/>
        </w:rPr>
        <w:t>（二）收支矛盾异常突出</w:t>
      </w:r>
    </w:p>
    <w:p w:rsidR="00987CEC" w:rsidRPr="00382C36" w:rsidRDefault="00E97B02" w:rsidP="00AB7214">
      <w:pPr>
        <w:pStyle w:val="p0"/>
        <w:spacing w:line="560" w:lineRule="exact"/>
        <w:ind w:firstLineChars="200" w:firstLine="640"/>
        <w:rPr>
          <w:rFonts w:ascii="仿宋_GB2312" w:eastAsia="仿宋_GB2312" w:hAnsi="Calibri" w:cs="宋体" w:hint="eastAsia"/>
          <w:sz w:val="32"/>
          <w:szCs w:val="32"/>
        </w:rPr>
      </w:pPr>
      <w:r>
        <w:rPr>
          <w:rFonts w:ascii="仿宋_GB2312" w:eastAsia="仿宋_GB2312" w:hAnsi="Calibri" w:cs="宋体" w:hint="eastAsia"/>
          <w:sz w:val="32"/>
          <w:szCs w:val="32"/>
        </w:rPr>
        <w:t>我区财政收入总量不高，但</w:t>
      </w:r>
      <w:r w:rsidR="00987CEC" w:rsidRPr="00382C36">
        <w:rPr>
          <w:rFonts w:ascii="仿宋_GB2312" w:eastAsia="仿宋_GB2312" w:hAnsi="Calibri" w:cs="宋体" w:hint="eastAsia"/>
          <w:sz w:val="32"/>
          <w:szCs w:val="32"/>
        </w:rPr>
        <w:t>刚性支出增长较快，财政收支平衡压力进一步加大。如</w:t>
      </w:r>
      <w:r w:rsidR="00FE40E0">
        <w:rPr>
          <w:rFonts w:ascii="仿宋_GB2312" w:eastAsia="仿宋_GB2312" w:hAnsi="Calibri" w:cs="宋体" w:hint="eastAsia"/>
          <w:sz w:val="32"/>
          <w:szCs w:val="32"/>
        </w:rPr>
        <w:t>社保</w:t>
      </w:r>
      <w:r w:rsidR="00987CEC" w:rsidRPr="00382C36">
        <w:rPr>
          <w:rFonts w:ascii="仿宋_GB2312" w:eastAsia="仿宋_GB2312" w:hAnsi="Calibri" w:cs="宋体" w:hint="eastAsia"/>
          <w:sz w:val="32"/>
          <w:szCs w:val="32"/>
        </w:rPr>
        <w:t>、医疗、教育等民生支出提标，</w:t>
      </w:r>
      <w:r w:rsidR="00FE40E0">
        <w:rPr>
          <w:rFonts w:ascii="仿宋_GB2312" w:eastAsia="仿宋_GB2312" w:hAnsi="Calibri" w:cs="宋体" w:hint="eastAsia"/>
          <w:sz w:val="32"/>
          <w:szCs w:val="32"/>
        </w:rPr>
        <w:t>防汛</w:t>
      </w:r>
      <w:r w:rsidR="00FE40E0">
        <w:rPr>
          <w:rFonts w:ascii="仿宋_GB2312" w:eastAsia="仿宋_GB2312" w:hAnsi="Calibri" w:cs="宋体" w:hint="eastAsia"/>
          <w:sz w:val="32"/>
          <w:szCs w:val="32"/>
        </w:rPr>
        <w:lastRenderedPageBreak/>
        <w:t>救灾及灾后重建、疫情防控等</w:t>
      </w:r>
      <w:r w:rsidR="00987CEC" w:rsidRPr="00382C36">
        <w:rPr>
          <w:rFonts w:ascii="仿宋_GB2312" w:eastAsia="仿宋_GB2312" w:hAnsi="Calibri" w:cs="宋体" w:hint="eastAsia"/>
          <w:sz w:val="32"/>
          <w:szCs w:val="32"/>
        </w:rPr>
        <w:t>市区重</w:t>
      </w:r>
      <w:r w:rsidR="00FE40E0">
        <w:rPr>
          <w:rFonts w:ascii="仿宋_GB2312" w:eastAsia="仿宋_GB2312" w:hAnsi="Calibri" w:cs="宋体" w:hint="eastAsia"/>
          <w:sz w:val="32"/>
          <w:szCs w:val="32"/>
        </w:rPr>
        <w:t>大</w:t>
      </w:r>
      <w:r>
        <w:rPr>
          <w:rFonts w:ascii="仿宋_GB2312" w:eastAsia="仿宋_GB2312" w:hAnsi="Calibri" w:cs="宋体" w:hint="eastAsia"/>
          <w:sz w:val="32"/>
          <w:szCs w:val="32"/>
        </w:rPr>
        <w:t>刚性支出</w:t>
      </w:r>
      <w:r w:rsidR="00987CEC" w:rsidRPr="00382C36">
        <w:rPr>
          <w:rFonts w:ascii="仿宋_GB2312" w:eastAsia="仿宋_GB2312" w:hAnsi="Calibri" w:cs="宋体" w:hint="eastAsia"/>
          <w:sz w:val="32"/>
          <w:szCs w:val="32"/>
        </w:rPr>
        <w:t>都需要投入大量财力予以保障，导致收支矛盾异常严峻。</w:t>
      </w:r>
    </w:p>
    <w:p w:rsidR="00987CEC" w:rsidRPr="001E090F" w:rsidRDefault="00987CEC" w:rsidP="00AB7214">
      <w:pPr>
        <w:widowControl/>
        <w:snapToGrid w:val="0"/>
        <w:spacing w:line="560" w:lineRule="exact"/>
        <w:ind w:firstLine="627"/>
        <w:rPr>
          <w:rFonts w:ascii="楷体_GB2312" w:eastAsia="楷体_GB2312" w:hAnsi="宋体" w:cs="宋体" w:hint="eastAsia"/>
          <w:sz w:val="32"/>
          <w:szCs w:val="32"/>
        </w:rPr>
      </w:pPr>
      <w:r w:rsidRPr="001E090F">
        <w:rPr>
          <w:rFonts w:ascii="楷体_GB2312" w:eastAsia="楷体_GB2312" w:hAnsi="宋体" w:cs="宋体" w:hint="eastAsia"/>
          <w:sz w:val="32"/>
          <w:szCs w:val="32"/>
        </w:rPr>
        <w:t>（三）财政改革任务艰巨</w:t>
      </w:r>
    </w:p>
    <w:p w:rsidR="00987CEC" w:rsidRPr="00382C36" w:rsidRDefault="00987CEC" w:rsidP="00AB7214">
      <w:pPr>
        <w:pStyle w:val="p0"/>
        <w:spacing w:line="560" w:lineRule="exact"/>
        <w:ind w:firstLineChars="200" w:firstLine="640"/>
        <w:rPr>
          <w:rFonts w:ascii="仿宋_GB2312" w:eastAsia="仿宋_GB2312" w:hAnsi="Calibri" w:cs="宋体" w:hint="eastAsia"/>
          <w:sz w:val="32"/>
          <w:szCs w:val="32"/>
        </w:rPr>
      </w:pPr>
      <w:r w:rsidRPr="00382C36">
        <w:rPr>
          <w:rFonts w:ascii="仿宋_GB2312" w:eastAsia="仿宋_GB2312" w:hAnsi="Calibri" w:cs="宋体" w:hint="eastAsia"/>
          <w:sz w:val="32"/>
          <w:szCs w:val="32"/>
        </w:rPr>
        <w:t>深化财税体制改革任务艰巨复杂，支出结构</w:t>
      </w:r>
      <w:r w:rsidR="00AC42E4" w:rsidRPr="00382C36">
        <w:rPr>
          <w:rFonts w:ascii="仿宋_GB2312" w:eastAsia="仿宋_GB2312" w:hAnsi="Calibri" w:cs="宋体" w:hint="eastAsia"/>
          <w:sz w:val="32"/>
          <w:szCs w:val="32"/>
        </w:rPr>
        <w:t>不尽合理</w:t>
      </w:r>
      <w:r w:rsidRPr="00382C36">
        <w:rPr>
          <w:rFonts w:ascii="仿宋_GB2312" w:eastAsia="仿宋_GB2312" w:hAnsi="Calibri" w:cs="宋体" w:hint="eastAsia"/>
          <w:sz w:val="32"/>
          <w:szCs w:val="32"/>
        </w:rPr>
        <w:t>、资金</w:t>
      </w:r>
      <w:r w:rsidR="00AC42E4" w:rsidRPr="00382C36">
        <w:rPr>
          <w:rFonts w:ascii="仿宋_GB2312" w:eastAsia="仿宋_GB2312" w:hAnsi="Calibri" w:cs="宋体" w:hint="eastAsia"/>
          <w:sz w:val="32"/>
          <w:szCs w:val="32"/>
        </w:rPr>
        <w:t>使用绩效</w:t>
      </w:r>
      <w:proofErr w:type="gramStart"/>
      <w:r w:rsidR="00AC42E4" w:rsidRPr="00382C36">
        <w:rPr>
          <w:rFonts w:ascii="仿宋_GB2312" w:eastAsia="仿宋_GB2312" w:hAnsi="Calibri" w:cs="宋体" w:hint="eastAsia"/>
          <w:sz w:val="32"/>
          <w:szCs w:val="32"/>
        </w:rPr>
        <w:t>不</w:t>
      </w:r>
      <w:proofErr w:type="gramEnd"/>
      <w:r w:rsidR="00AC42E4" w:rsidRPr="00382C36">
        <w:rPr>
          <w:rFonts w:ascii="仿宋_GB2312" w:eastAsia="仿宋_GB2312" w:hAnsi="Calibri" w:cs="宋体" w:hint="eastAsia"/>
          <w:sz w:val="32"/>
          <w:szCs w:val="32"/>
        </w:rPr>
        <w:t>高等问题依然存在，体制机制改革还需进一步深化</w:t>
      </w:r>
      <w:r w:rsidRPr="00382C36">
        <w:rPr>
          <w:rFonts w:ascii="仿宋_GB2312" w:eastAsia="仿宋_GB2312" w:hAnsi="Calibri" w:cs="宋体" w:hint="eastAsia"/>
          <w:sz w:val="32"/>
          <w:szCs w:val="32"/>
        </w:rPr>
        <w:t>，对于这些问题，我们将</w:t>
      </w:r>
      <w:r w:rsidR="00E97B02">
        <w:rPr>
          <w:rFonts w:ascii="仿宋_GB2312" w:eastAsia="仿宋_GB2312" w:hAnsi="Calibri" w:cs="宋体" w:hint="eastAsia"/>
          <w:sz w:val="32"/>
          <w:szCs w:val="32"/>
        </w:rPr>
        <w:t>积极应对，</w:t>
      </w:r>
      <w:r w:rsidRPr="00382C36">
        <w:rPr>
          <w:rFonts w:ascii="仿宋_GB2312" w:eastAsia="仿宋_GB2312" w:hAnsi="Calibri" w:cs="宋体" w:hint="eastAsia"/>
          <w:sz w:val="32"/>
          <w:szCs w:val="32"/>
        </w:rPr>
        <w:t>继续坚持改革创新，主动顺应经济发展新常态，不断提高财政管理能力和服务水平。</w:t>
      </w:r>
    </w:p>
    <w:p w:rsidR="00987CEC" w:rsidRPr="001E090F" w:rsidRDefault="00987CEC" w:rsidP="00AB7214">
      <w:pPr>
        <w:widowControl/>
        <w:snapToGrid w:val="0"/>
        <w:spacing w:line="560" w:lineRule="exact"/>
        <w:ind w:firstLine="627"/>
        <w:rPr>
          <w:rFonts w:ascii="黑体" w:eastAsia="黑体" w:hAnsi="黑体" w:cs="宋体" w:hint="eastAsia"/>
          <w:sz w:val="32"/>
          <w:szCs w:val="32"/>
        </w:rPr>
      </w:pPr>
      <w:r w:rsidRPr="00382C36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 w:rsidRPr="001E090F">
        <w:rPr>
          <w:rFonts w:ascii="黑体" w:eastAsia="黑体" w:hAnsi="黑体" w:cs="宋体" w:hint="eastAsia"/>
          <w:sz w:val="32"/>
          <w:szCs w:val="32"/>
        </w:rPr>
        <w:t>五、下半年财政工作的主要措施</w:t>
      </w:r>
    </w:p>
    <w:p w:rsidR="00811652" w:rsidRPr="00811652" w:rsidRDefault="00987CEC" w:rsidP="00AB7214">
      <w:pPr>
        <w:pStyle w:val="p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811652">
        <w:rPr>
          <w:rFonts w:ascii="楷体_GB2312" w:eastAsia="楷体_GB2312" w:hAnsi="仿宋" w:cs="仿宋" w:hint="eastAsia"/>
          <w:bCs/>
          <w:sz w:val="32"/>
          <w:szCs w:val="32"/>
        </w:rPr>
        <w:t>(</w:t>
      </w:r>
      <w:proofErr w:type="gramStart"/>
      <w:r w:rsidRPr="00811652">
        <w:rPr>
          <w:rFonts w:ascii="楷体_GB2312" w:eastAsia="楷体_GB2312" w:hAnsi="仿宋" w:cs="仿宋" w:hint="eastAsia"/>
          <w:bCs/>
          <w:sz w:val="32"/>
          <w:szCs w:val="32"/>
        </w:rPr>
        <w:t>一</w:t>
      </w:r>
      <w:proofErr w:type="gramEnd"/>
      <w:r w:rsidRPr="00811652">
        <w:rPr>
          <w:rFonts w:ascii="楷体_GB2312" w:eastAsia="楷体_GB2312" w:hAnsi="仿宋" w:cs="仿宋" w:hint="eastAsia"/>
          <w:bCs/>
          <w:sz w:val="32"/>
          <w:szCs w:val="32"/>
        </w:rPr>
        <w:t>)</w:t>
      </w:r>
      <w:r w:rsidRPr="00811652">
        <w:rPr>
          <w:rFonts w:ascii="楷体_GB2312" w:eastAsia="楷体_GB2312" w:hAnsi="仿宋" w:cs="仿宋" w:hint="eastAsia"/>
          <w:sz w:val="32"/>
          <w:szCs w:val="32"/>
        </w:rPr>
        <w:t>履职</w:t>
      </w:r>
      <w:r w:rsidR="002C4824" w:rsidRPr="00811652">
        <w:rPr>
          <w:rFonts w:ascii="楷体_GB2312" w:eastAsia="楷体_GB2312" w:hAnsi="仿宋" w:cs="仿宋" w:hint="eastAsia"/>
          <w:sz w:val="32"/>
          <w:szCs w:val="32"/>
        </w:rPr>
        <w:t>尽责</w:t>
      </w:r>
      <w:r w:rsidRPr="00811652">
        <w:rPr>
          <w:rFonts w:ascii="楷体_GB2312" w:eastAsia="楷体_GB2312" w:hAnsi="仿宋" w:cs="仿宋" w:hint="eastAsia"/>
          <w:sz w:val="32"/>
          <w:szCs w:val="32"/>
        </w:rPr>
        <w:t>担</w:t>
      </w:r>
      <w:r w:rsidR="002C4824" w:rsidRPr="00811652">
        <w:rPr>
          <w:rFonts w:ascii="楷体_GB2312" w:eastAsia="楷体_GB2312" w:hAnsi="仿宋" w:cs="仿宋" w:hint="eastAsia"/>
          <w:sz w:val="32"/>
          <w:szCs w:val="32"/>
        </w:rPr>
        <w:t>当</w:t>
      </w:r>
      <w:r w:rsidR="00C41FDA">
        <w:rPr>
          <w:rFonts w:ascii="楷体_GB2312" w:eastAsia="楷体_GB2312" w:hAnsi="仿宋" w:cs="仿宋" w:hint="eastAsia"/>
          <w:sz w:val="32"/>
          <w:szCs w:val="32"/>
        </w:rPr>
        <w:t>，加强党</w:t>
      </w:r>
      <w:r w:rsidRPr="00811652">
        <w:rPr>
          <w:rFonts w:ascii="楷体_GB2312" w:eastAsia="楷体_GB2312" w:hAnsi="仿宋" w:cs="仿宋" w:hint="eastAsia"/>
          <w:sz w:val="32"/>
          <w:szCs w:val="32"/>
        </w:rPr>
        <w:t>建和队伍建设。</w:t>
      </w:r>
      <w:r w:rsidR="00811652" w:rsidRPr="00811652">
        <w:rPr>
          <w:rFonts w:ascii="仿宋_GB2312" w:eastAsia="仿宋_GB2312" w:hint="eastAsia"/>
          <w:b/>
          <w:bCs/>
          <w:sz w:val="32"/>
          <w:szCs w:val="32"/>
        </w:rPr>
        <w:t>一是</w:t>
      </w:r>
      <w:r w:rsidR="00811652" w:rsidRPr="00811652">
        <w:rPr>
          <w:rFonts w:ascii="仿宋_GB2312" w:eastAsia="仿宋_GB2312" w:hint="eastAsia"/>
          <w:bCs/>
          <w:sz w:val="32"/>
          <w:szCs w:val="32"/>
        </w:rPr>
        <w:t>落实主体责任，推动党的建设高质量，把业务工作与党建和党风廉政建设同部署、同安排、同考核。</w:t>
      </w:r>
      <w:r w:rsidR="00811652" w:rsidRPr="00811652">
        <w:rPr>
          <w:rFonts w:ascii="仿宋_GB2312" w:eastAsia="仿宋_GB2312" w:hint="eastAsia"/>
          <w:b/>
          <w:bCs/>
          <w:sz w:val="32"/>
          <w:szCs w:val="32"/>
        </w:rPr>
        <w:t>二是</w:t>
      </w:r>
      <w:r w:rsidR="00811652" w:rsidRPr="00811652">
        <w:rPr>
          <w:rFonts w:ascii="仿宋_GB2312" w:eastAsia="仿宋_GB2312" w:hint="eastAsia"/>
          <w:bCs/>
          <w:sz w:val="32"/>
          <w:szCs w:val="32"/>
        </w:rPr>
        <w:t>分层次、分类别开展培训，</w:t>
      </w:r>
      <w:r w:rsidR="00C41FDA">
        <w:rPr>
          <w:rFonts w:ascii="仿宋_GB2312" w:eastAsia="仿宋_GB2312" w:hint="eastAsia"/>
          <w:bCs/>
          <w:sz w:val="32"/>
          <w:szCs w:val="32"/>
        </w:rPr>
        <w:t>不断提升</w:t>
      </w:r>
      <w:r w:rsidR="00811652" w:rsidRPr="00811652">
        <w:rPr>
          <w:rFonts w:ascii="仿宋_GB2312" w:eastAsia="仿宋_GB2312" w:hint="eastAsia"/>
          <w:bCs/>
          <w:sz w:val="32"/>
          <w:szCs w:val="32"/>
        </w:rPr>
        <w:t>干部</w:t>
      </w:r>
      <w:r w:rsidR="00C41FDA">
        <w:rPr>
          <w:rFonts w:ascii="仿宋_GB2312" w:eastAsia="仿宋_GB2312" w:hint="eastAsia"/>
          <w:bCs/>
          <w:sz w:val="32"/>
          <w:szCs w:val="32"/>
        </w:rPr>
        <w:t>综合素质和</w:t>
      </w:r>
      <w:r w:rsidR="00811652" w:rsidRPr="00811652">
        <w:rPr>
          <w:rFonts w:ascii="仿宋_GB2312" w:eastAsia="仿宋_GB2312" w:hint="eastAsia"/>
          <w:bCs/>
          <w:sz w:val="32"/>
          <w:szCs w:val="32"/>
        </w:rPr>
        <w:t>能力，打造一支肯担当、能攻坚的财政干部队伍。</w:t>
      </w:r>
      <w:r w:rsidR="00811652" w:rsidRPr="00811652">
        <w:rPr>
          <w:rFonts w:ascii="仿宋_GB2312" w:eastAsia="仿宋_GB2312" w:hint="eastAsia"/>
          <w:b/>
          <w:bCs/>
          <w:sz w:val="32"/>
          <w:szCs w:val="32"/>
        </w:rPr>
        <w:t>三是</w:t>
      </w:r>
      <w:r w:rsidR="00811652" w:rsidRPr="00811652">
        <w:rPr>
          <w:rFonts w:ascii="仿宋_GB2312" w:eastAsia="仿宋_GB2312" w:hint="eastAsia"/>
          <w:bCs/>
          <w:sz w:val="32"/>
          <w:szCs w:val="32"/>
        </w:rPr>
        <w:t>深入开展</w:t>
      </w:r>
      <w:r w:rsidR="00811652" w:rsidRPr="00811652">
        <w:rPr>
          <w:rFonts w:ascii="仿宋_GB2312" w:eastAsia="仿宋_GB2312"/>
          <w:bCs/>
          <w:sz w:val="32"/>
          <w:szCs w:val="32"/>
        </w:rPr>
        <w:t>“</w:t>
      </w:r>
      <w:r w:rsidR="00811652" w:rsidRPr="00811652">
        <w:rPr>
          <w:rFonts w:ascii="仿宋_GB2312" w:eastAsia="仿宋_GB2312" w:hint="eastAsia"/>
          <w:bCs/>
          <w:sz w:val="32"/>
          <w:szCs w:val="32"/>
        </w:rPr>
        <w:t>我为群众办实事</w:t>
      </w:r>
      <w:r w:rsidR="00811652" w:rsidRPr="00811652">
        <w:rPr>
          <w:rFonts w:ascii="仿宋_GB2312" w:eastAsia="仿宋_GB2312"/>
          <w:bCs/>
          <w:sz w:val="32"/>
          <w:szCs w:val="32"/>
        </w:rPr>
        <w:t>”</w:t>
      </w:r>
      <w:r w:rsidR="00811652" w:rsidRPr="00811652">
        <w:rPr>
          <w:rFonts w:ascii="仿宋_GB2312" w:eastAsia="仿宋_GB2312" w:hint="eastAsia"/>
          <w:bCs/>
          <w:sz w:val="32"/>
          <w:szCs w:val="32"/>
        </w:rPr>
        <w:t>实践活动，切实解决群众</w:t>
      </w:r>
      <w:r w:rsidR="00811652" w:rsidRPr="00811652">
        <w:rPr>
          <w:rFonts w:ascii="仿宋_GB2312" w:eastAsia="仿宋_GB2312"/>
          <w:bCs/>
          <w:sz w:val="32"/>
          <w:szCs w:val="32"/>
        </w:rPr>
        <w:t>“</w:t>
      </w:r>
      <w:r w:rsidR="00811652" w:rsidRPr="00811652">
        <w:rPr>
          <w:rFonts w:ascii="仿宋_GB2312" w:eastAsia="仿宋_GB2312" w:hint="eastAsia"/>
          <w:bCs/>
          <w:sz w:val="32"/>
          <w:szCs w:val="32"/>
        </w:rPr>
        <w:t>急难愁盼</w:t>
      </w:r>
      <w:r w:rsidR="00811652" w:rsidRPr="00811652">
        <w:rPr>
          <w:rFonts w:ascii="仿宋_GB2312" w:eastAsia="仿宋_GB2312"/>
          <w:bCs/>
          <w:sz w:val="32"/>
          <w:szCs w:val="32"/>
        </w:rPr>
        <w:t>”</w:t>
      </w:r>
      <w:r w:rsidR="00811652" w:rsidRPr="00811652">
        <w:rPr>
          <w:rFonts w:ascii="仿宋_GB2312" w:eastAsia="仿宋_GB2312" w:hint="eastAsia"/>
          <w:bCs/>
          <w:sz w:val="32"/>
          <w:szCs w:val="32"/>
        </w:rPr>
        <w:t>问题，推动党史学习教育落到实处，</w:t>
      </w:r>
      <w:r w:rsidR="00CE6D77">
        <w:rPr>
          <w:rFonts w:ascii="仿宋_GB2312" w:eastAsia="仿宋_GB2312" w:hint="eastAsia"/>
          <w:bCs/>
          <w:sz w:val="32"/>
          <w:szCs w:val="32"/>
        </w:rPr>
        <w:t>提</w:t>
      </w:r>
      <w:r w:rsidR="00811652" w:rsidRPr="00811652">
        <w:rPr>
          <w:rFonts w:ascii="仿宋_GB2312" w:eastAsia="仿宋_GB2312" w:hint="eastAsia"/>
          <w:bCs/>
          <w:sz w:val="32"/>
          <w:szCs w:val="32"/>
        </w:rPr>
        <w:t>高服务我区经济社会发展</w:t>
      </w:r>
      <w:r w:rsidR="00C41FDA">
        <w:rPr>
          <w:rFonts w:ascii="仿宋_GB2312" w:eastAsia="仿宋_GB2312" w:hint="eastAsia"/>
          <w:bCs/>
          <w:sz w:val="32"/>
          <w:szCs w:val="32"/>
        </w:rPr>
        <w:t>的水平</w:t>
      </w:r>
      <w:r w:rsidR="00811652" w:rsidRPr="00811652">
        <w:rPr>
          <w:rFonts w:ascii="仿宋_GB2312" w:eastAsia="仿宋_GB2312" w:hint="eastAsia"/>
          <w:bCs/>
          <w:sz w:val="32"/>
          <w:szCs w:val="32"/>
        </w:rPr>
        <w:t>。</w:t>
      </w:r>
    </w:p>
    <w:p w:rsidR="00A904B8" w:rsidRPr="00382C36" w:rsidRDefault="00987CEC" w:rsidP="00AB7214">
      <w:pPr>
        <w:pStyle w:val="p0"/>
        <w:spacing w:line="56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1E090F">
        <w:rPr>
          <w:rFonts w:ascii="楷体_GB2312" w:eastAsia="楷体_GB2312" w:hint="eastAsia"/>
          <w:bCs/>
          <w:sz w:val="32"/>
          <w:szCs w:val="32"/>
        </w:rPr>
        <w:t>（二）加大收入征管，确保完成全年收入任务。</w:t>
      </w:r>
      <w:r w:rsidR="00A904B8" w:rsidRPr="00382C36"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一是</w:t>
      </w:r>
      <w:r w:rsidR="00C92B66" w:rsidRPr="00382C36">
        <w:rPr>
          <w:rFonts w:ascii="仿宋_GB2312" w:eastAsia="仿宋_GB2312" w:hint="eastAsia"/>
          <w:bCs/>
          <w:sz w:val="32"/>
          <w:szCs w:val="32"/>
        </w:rPr>
        <w:t>完善从收入管理向培植稳固税源转变的财政引导政策，确保形成税收收入及财力稳步增长税源基础。</w:t>
      </w:r>
      <w:r w:rsidR="00A904B8" w:rsidRPr="00382C36">
        <w:rPr>
          <w:rFonts w:ascii="仿宋_GB2312" w:eastAsia="仿宋_GB2312" w:hAnsi="Calibri" w:hint="eastAsia"/>
          <w:sz w:val="32"/>
          <w:szCs w:val="32"/>
          <w:lang w:val="zh-CN"/>
        </w:rPr>
        <w:t>紧盯重大涉税项目，充分挖掘税收潜力。</w:t>
      </w:r>
      <w:r w:rsidR="00920656">
        <w:rPr>
          <w:rFonts w:ascii="仿宋_GB2312" w:eastAsia="仿宋_GB2312" w:hAnsi="Calibri" w:hint="eastAsia"/>
          <w:sz w:val="32"/>
          <w:szCs w:val="32"/>
          <w:lang w:val="zh-CN"/>
        </w:rPr>
        <w:t>全力服务</w:t>
      </w:r>
      <w:r w:rsidR="00BC5CDF" w:rsidRPr="00382C36">
        <w:rPr>
          <w:rFonts w:ascii="仿宋_GB2312" w:eastAsia="仿宋_GB2312" w:hAnsi="Calibri" w:hint="eastAsia"/>
          <w:sz w:val="32"/>
          <w:szCs w:val="32"/>
          <w:lang w:val="zh-CN"/>
        </w:rPr>
        <w:t>南部区域项目落地,</w:t>
      </w:r>
      <w:r w:rsidR="00A904B8" w:rsidRPr="00382C36">
        <w:rPr>
          <w:rFonts w:ascii="仿宋_GB2312" w:eastAsia="仿宋_GB2312" w:hAnsi="Calibri" w:hint="eastAsia"/>
          <w:sz w:val="32"/>
          <w:szCs w:val="32"/>
          <w:lang w:val="zh-CN"/>
        </w:rPr>
        <w:t>重点盯紧华彬和人民医院不动产交易、铁西</w:t>
      </w:r>
      <w:r w:rsidR="00101782" w:rsidRPr="00382C36">
        <w:rPr>
          <w:rFonts w:ascii="仿宋_GB2312" w:eastAsia="仿宋_GB2312" w:hAnsi="Calibri" w:hint="eastAsia"/>
          <w:sz w:val="32"/>
          <w:szCs w:val="32"/>
          <w:lang w:val="zh-CN"/>
        </w:rPr>
        <w:t>三个</w:t>
      </w:r>
      <w:r w:rsidR="00A904B8" w:rsidRPr="00382C36">
        <w:rPr>
          <w:rFonts w:ascii="仿宋_GB2312" w:eastAsia="仿宋_GB2312" w:hAnsi="Calibri" w:hint="eastAsia"/>
          <w:sz w:val="32"/>
          <w:szCs w:val="32"/>
          <w:lang w:val="zh-CN"/>
        </w:rPr>
        <w:t>安置区</w:t>
      </w:r>
      <w:r w:rsidR="00101782">
        <w:rPr>
          <w:rFonts w:ascii="仿宋_GB2312" w:eastAsia="仿宋_GB2312" w:hAnsi="Calibri" w:hint="eastAsia"/>
          <w:sz w:val="32"/>
          <w:szCs w:val="32"/>
          <w:lang w:val="zh-CN"/>
        </w:rPr>
        <w:t>交房、中铁隧道产业园建设、机器人园区项目和万达广场</w:t>
      </w:r>
      <w:r w:rsidR="00A904B8" w:rsidRPr="00382C36">
        <w:rPr>
          <w:rFonts w:ascii="仿宋_GB2312" w:eastAsia="仿宋_GB2312" w:hAnsi="Calibri" w:hint="eastAsia"/>
          <w:sz w:val="32"/>
          <w:szCs w:val="32"/>
          <w:lang w:val="zh-CN"/>
        </w:rPr>
        <w:t>项目等</w:t>
      </w:r>
      <w:r w:rsidR="00920656" w:rsidRPr="00382C36">
        <w:rPr>
          <w:rFonts w:ascii="仿宋_GB2312" w:eastAsia="仿宋_GB2312" w:hAnsi="Calibri" w:hint="eastAsia"/>
          <w:sz w:val="32"/>
          <w:szCs w:val="32"/>
          <w:lang w:val="zh-CN"/>
        </w:rPr>
        <w:t>进展</w:t>
      </w:r>
      <w:r w:rsidR="00A904B8" w:rsidRPr="00382C36">
        <w:rPr>
          <w:rFonts w:ascii="仿宋_GB2312" w:eastAsia="仿宋_GB2312" w:hAnsi="Calibri" w:hint="eastAsia"/>
          <w:sz w:val="32"/>
          <w:szCs w:val="32"/>
          <w:lang w:val="zh-CN"/>
        </w:rPr>
        <w:t>情况，</w:t>
      </w:r>
      <w:r w:rsidR="008618D5" w:rsidRPr="00382C36">
        <w:rPr>
          <w:rFonts w:ascii="仿宋_GB2312" w:eastAsia="仿宋_GB2312" w:hAnsi="Calibri" w:hint="eastAsia"/>
          <w:sz w:val="32"/>
          <w:szCs w:val="32"/>
          <w:lang w:val="zh-CN"/>
        </w:rPr>
        <w:t>尽早</w:t>
      </w:r>
      <w:r w:rsidR="00A904B8" w:rsidRPr="00382C36">
        <w:rPr>
          <w:rFonts w:ascii="仿宋_GB2312" w:eastAsia="仿宋_GB2312" w:hAnsi="Calibri" w:hint="eastAsia"/>
          <w:sz w:val="32"/>
          <w:szCs w:val="32"/>
          <w:lang w:val="zh-CN"/>
        </w:rPr>
        <w:t>形成税源。</w:t>
      </w:r>
      <w:r w:rsidR="00A904B8" w:rsidRPr="00382C36">
        <w:rPr>
          <w:rFonts w:ascii="仿宋_GB2312" w:eastAsia="仿宋_GB2312" w:hAnsi="Calibri" w:hint="eastAsia"/>
          <w:b/>
          <w:sz w:val="32"/>
          <w:szCs w:val="32"/>
          <w:lang w:val="zh-CN"/>
        </w:rPr>
        <w:t>二是</w:t>
      </w:r>
      <w:r w:rsidR="00C92B66" w:rsidRPr="00382C36">
        <w:rPr>
          <w:rFonts w:ascii="仿宋_GB2312" w:eastAsia="仿宋_GB2312" w:hint="eastAsia"/>
          <w:bCs/>
          <w:sz w:val="32"/>
          <w:szCs w:val="32"/>
        </w:rPr>
        <w:t>抓综合治税。以全省综合治税信息平台为依托，加强涉税信息共享。对重点企业、重点行业、重点税源单位纳税辅导和专项约谈，</w:t>
      </w:r>
      <w:r w:rsidR="00A904B8" w:rsidRPr="00382C36">
        <w:rPr>
          <w:rFonts w:ascii="仿宋_GB2312" w:eastAsia="仿宋_GB2312" w:hAnsi="Calibri" w:hint="eastAsia"/>
          <w:sz w:val="32"/>
          <w:szCs w:val="32"/>
          <w:lang w:val="zh-CN"/>
        </w:rPr>
        <w:t>继续</w:t>
      </w:r>
      <w:r w:rsidR="00A904B8" w:rsidRPr="00382C36">
        <w:rPr>
          <w:rFonts w:ascii="仿宋_GB2312" w:eastAsia="仿宋_GB2312" w:hAnsi="Calibri" w:hint="eastAsia"/>
          <w:sz w:val="32"/>
          <w:szCs w:val="32"/>
          <w:lang w:val="zh-CN"/>
        </w:rPr>
        <w:lastRenderedPageBreak/>
        <w:t>做好税收清欠，确保</w:t>
      </w:r>
      <w:r w:rsidR="002C4824">
        <w:rPr>
          <w:rFonts w:ascii="仿宋_GB2312" w:eastAsia="仿宋_GB2312" w:hAnsi="Calibri" w:hint="eastAsia"/>
          <w:sz w:val="32"/>
          <w:szCs w:val="32"/>
          <w:lang w:val="zh-CN"/>
        </w:rPr>
        <w:t>足额入库</w:t>
      </w:r>
      <w:r w:rsidR="00A904B8" w:rsidRPr="00382C36">
        <w:rPr>
          <w:rFonts w:ascii="仿宋_GB2312" w:eastAsia="仿宋_GB2312" w:hAnsi="Calibri" w:hint="eastAsia"/>
          <w:sz w:val="32"/>
          <w:szCs w:val="32"/>
          <w:lang w:val="zh-CN"/>
        </w:rPr>
        <w:t>。</w:t>
      </w:r>
      <w:r w:rsidR="00C92B66" w:rsidRPr="00382C36">
        <w:rPr>
          <w:rFonts w:ascii="仿宋_GB2312" w:eastAsia="仿宋_GB2312" w:hint="eastAsia"/>
          <w:b/>
          <w:bCs/>
          <w:sz w:val="32"/>
          <w:szCs w:val="32"/>
        </w:rPr>
        <w:t>三是</w:t>
      </w:r>
      <w:r w:rsidR="00C92B66" w:rsidRPr="00382C36">
        <w:rPr>
          <w:rFonts w:ascii="仿宋_GB2312" w:eastAsia="仿宋_GB2312" w:hint="eastAsia"/>
          <w:bCs/>
          <w:sz w:val="32"/>
          <w:szCs w:val="32"/>
        </w:rPr>
        <w:t>抓非税收入。规范非税收入征缴，确保应收尽收。</w:t>
      </w:r>
    </w:p>
    <w:p w:rsidR="00877ED6" w:rsidRPr="00382C36" w:rsidRDefault="00987CEC" w:rsidP="00AB721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lang w:val="zh-CN"/>
        </w:rPr>
      </w:pPr>
      <w:r w:rsidRPr="001E090F">
        <w:rPr>
          <w:rFonts w:ascii="楷体_GB2312" w:eastAsia="楷体_GB2312" w:hint="eastAsia"/>
          <w:bCs/>
          <w:sz w:val="32"/>
          <w:szCs w:val="32"/>
        </w:rPr>
        <w:t>（三）强化民生保障，着力促进和谐稳定发展。</w:t>
      </w:r>
      <w:r w:rsidR="00F96963" w:rsidRPr="00382C36">
        <w:rPr>
          <w:rFonts w:ascii="仿宋_GB2312" w:eastAsia="仿宋_GB2312" w:hint="eastAsia"/>
          <w:bCs/>
          <w:sz w:val="32"/>
          <w:szCs w:val="32"/>
        </w:rPr>
        <w:t>按照“紧日子、保基本、调结构、保重点”的工作原则，</w:t>
      </w:r>
      <w:r w:rsidR="008618D5" w:rsidRPr="00382C36">
        <w:rPr>
          <w:rFonts w:ascii="仿宋_GB2312" w:eastAsia="仿宋_GB2312" w:hAnsi="仿宋" w:cs="仿宋" w:hint="eastAsia"/>
          <w:bCs/>
          <w:sz w:val="32"/>
          <w:szCs w:val="32"/>
        </w:rPr>
        <w:t>落实“三保”主体责任。</w:t>
      </w:r>
      <w:r w:rsidRPr="00382C36">
        <w:rPr>
          <w:rFonts w:ascii="仿宋_GB2312" w:eastAsia="仿宋_GB2312" w:hAnsi="仿宋" w:cs="仿宋" w:hint="eastAsia"/>
          <w:b/>
          <w:sz w:val="32"/>
          <w:szCs w:val="32"/>
        </w:rPr>
        <w:t>一是</w:t>
      </w:r>
      <w:r w:rsidRPr="00382C36">
        <w:rPr>
          <w:rFonts w:ascii="仿宋_GB2312" w:eastAsia="仿宋_GB2312" w:hAnsi="仿宋" w:cs="仿宋" w:hint="eastAsia"/>
          <w:bCs/>
          <w:sz w:val="32"/>
          <w:szCs w:val="32"/>
        </w:rPr>
        <w:t>积极争取上级财力支持，弥补短收</w:t>
      </w:r>
      <w:r w:rsidR="008618D5" w:rsidRPr="00382C36">
        <w:rPr>
          <w:rFonts w:ascii="仿宋_GB2312" w:eastAsia="仿宋_GB2312" w:hAnsi="仿宋" w:cs="仿宋" w:hint="eastAsia"/>
          <w:bCs/>
          <w:sz w:val="32"/>
          <w:szCs w:val="32"/>
        </w:rPr>
        <w:t>，</w:t>
      </w:r>
      <w:r w:rsidRPr="00382C36">
        <w:rPr>
          <w:rFonts w:ascii="仿宋_GB2312" w:eastAsia="仿宋_GB2312" w:hAnsi="仿宋" w:cs="仿宋" w:hint="eastAsia"/>
          <w:bCs/>
          <w:sz w:val="32"/>
          <w:szCs w:val="32"/>
        </w:rPr>
        <w:t>保</w:t>
      </w:r>
      <w:r w:rsidR="008618D5" w:rsidRPr="00382C36">
        <w:rPr>
          <w:rFonts w:ascii="仿宋_GB2312" w:eastAsia="仿宋_GB2312" w:hAnsi="仿宋" w:cs="仿宋" w:hint="eastAsia"/>
          <w:bCs/>
          <w:sz w:val="32"/>
          <w:szCs w:val="32"/>
        </w:rPr>
        <w:t>障“基本民生、工资、运转”支出需求</w:t>
      </w:r>
      <w:r w:rsidRPr="00382C36">
        <w:rPr>
          <w:rFonts w:ascii="仿宋_GB2312" w:eastAsia="仿宋_GB2312" w:hAnsi="仿宋" w:cs="仿宋" w:hint="eastAsia"/>
          <w:bCs/>
          <w:sz w:val="32"/>
          <w:szCs w:val="32"/>
        </w:rPr>
        <w:t>。</w:t>
      </w:r>
      <w:r w:rsidRPr="00382C36">
        <w:rPr>
          <w:rFonts w:ascii="仿宋_GB2312" w:eastAsia="仿宋_GB2312" w:hAnsi="仿宋" w:cs="仿宋" w:hint="eastAsia"/>
          <w:b/>
          <w:sz w:val="32"/>
          <w:szCs w:val="32"/>
        </w:rPr>
        <w:t>二是</w:t>
      </w:r>
      <w:r w:rsidR="008618D5" w:rsidRPr="00382C36">
        <w:rPr>
          <w:rFonts w:ascii="仿宋_GB2312" w:eastAsia="仿宋_GB2312" w:hAnsi="仿宋" w:cs="仿宋" w:hint="eastAsia"/>
          <w:sz w:val="32"/>
          <w:szCs w:val="32"/>
        </w:rPr>
        <w:t>加强直达资金监管。</w:t>
      </w:r>
      <w:r w:rsidRPr="00382C36">
        <w:rPr>
          <w:rFonts w:ascii="仿宋_GB2312" w:eastAsia="仿宋_GB2312" w:hAnsi="仿宋" w:cs="仿宋" w:hint="eastAsia"/>
          <w:bCs/>
          <w:sz w:val="32"/>
          <w:szCs w:val="32"/>
        </w:rPr>
        <w:t>加快直达资金支付进度，</w:t>
      </w:r>
      <w:r w:rsidRPr="00382C36">
        <w:rPr>
          <w:rFonts w:ascii="仿宋_GB2312" w:eastAsia="仿宋_GB2312" w:hAnsi="仿宋" w:cs="仿宋" w:hint="eastAsia"/>
          <w:sz w:val="32"/>
          <w:szCs w:val="32"/>
        </w:rPr>
        <w:t>采取定期分析、上门会商等方式</w:t>
      </w:r>
      <w:r w:rsidRPr="00382C36">
        <w:rPr>
          <w:rFonts w:ascii="仿宋_GB2312" w:eastAsia="仿宋_GB2312" w:hint="eastAsia"/>
          <w:sz w:val="32"/>
          <w:szCs w:val="32"/>
        </w:rPr>
        <w:t>提高资金分配下达速度和拨付效率</w:t>
      </w:r>
      <w:r w:rsidR="005657C4">
        <w:rPr>
          <w:rFonts w:ascii="仿宋_GB2312" w:eastAsia="仿宋_GB2312" w:hint="eastAsia"/>
          <w:sz w:val="32"/>
          <w:szCs w:val="32"/>
        </w:rPr>
        <w:t>，</w:t>
      </w:r>
      <w:r w:rsidR="005657C4" w:rsidRPr="00382C36">
        <w:rPr>
          <w:rFonts w:ascii="仿宋_GB2312" w:eastAsia="仿宋_GB2312" w:hAnsi="仿宋" w:cs="仿宋" w:hint="eastAsia"/>
          <w:bCs/>
          <w:sz w:val="32"/>
          <w:szCs w:val="32"/>
        </w:rPr>
        <w:t>确保直达资金直接惠企利民。</w:t>
      </w:r>
      <w:r w:rsidRPr="00382C36">
        <w:rPr>
          <w:rFonts w:ascii="仿宋_GB2312" w:eastAsia="仿宋_GB2312" w:hint="eastAsia"/>
          <w:b/>
          <w:bCs/>
          <w:sz w:val="32"/>
          <w:szCs w:val="32"/>
        </w:rPr>
        <w:t>三是</w:t>
      </w:r>
      <w:r w:rsidR="00AC42E4" w:rsidRPr="00382C36">
        <w:rPr>
          <w:rFonts w:ascii="仿宋_GB2312" w:eastAsia="仿宋_GB2312" w:hint="eastAsia"/>
          <w:sz w:val="32"/>
          <w:szCs w:val="32"/>
        </w:rPr>
        <w:t>推进惠民惠农财政补贴资金“一卡通”实施工作，</w:t>
      </w:r>
      <w:r w:rsidR="008618D5" w:rsidRPr="00382C36">
        <w:rPr>
          <w:rFonts w:ascii="仿宋_GB2312" w:eastAsia="仿宋_GB2312" w:hint="eastAsia"/>
          <w:sz w:val="32"/>
          <w:szCs w:val="32"/>
        </w:rPr>
        <w:t>从根本上解决补贴发放一人多卡、不及时不精准问题，</w:t>
      </w:r>
      <w:r w:rsidR="00AC42E4" w:rsidRPr="00382C36">
        <w:rPr>
          <w:rFonts w:ascii="仿宋_GB2312" w:eastAsia="仿宋_GB2312" w:hint="eastAsia"/>
          <w:sz w:val="32"/>
          <w:szCs w:val="32"/>
        </w:rPr>
        <w:t>确保惠民惠农政策落地见效</w:t>
      </w:r>
      <w:r w:rsidR="008618D5" w:rsidRPr="00382C36">
        <w:rPr>
          <w:rFonts w:ascii="仿宋_GB2312" w:eastAsia="仿宋_GB2312" w:hint="eastAsia"/>
          <w:sz w:val="32"/>
          <w:szCs w:val="32"/>
        </w:rPr>
        <w:t>。</w:t>
      </w:r>
      <w:r w:rsidR="00D151DF" w:rsidRPr="00382C36">
        <w:rPr>
          <w:rFonts w:ascii="仿宋_GB2312" w:eastAsia="仿宋_GB2312" w:hint="eastAsia"/>
          <w:b/>
          <w:bCs/>
          <w:sz w:val="32"/>
          <w:szCs w:val="32"/>
        </w:rPr>
        <w:t>四是</w:t>
      </w:r>
      <w:r w:rsidR="00A263AB" w:rsidRPr="00382C36">
        <w:rPr>
          <w:rFonts w:ascii="仿宋_GB2312" w:eastAsia="仿宋_GB2312" w:hAnsi="楷体_GB2312" w:cs="楷体_GB2312" w:hint="eastAsia"/>
          <w:bCs/>
          <w:sz w:val="32"/>
          <w:szCs w:val="32"/>
          <w:lang w:val="zh-CN"/>
        </w:rPr>
        <w:t>做好防汛救灾和防疫</w:t>
      </w:r>
      <w:r w:rsidR="005657C4">
        <w:rPr>
          <w:rFonts w:ascii="仿宋_GB2312" w:eastAsia="仿宋_GB2312" w:hAnsi="楷体_GB2312" w:cs="楷体_GB2312" w:hint="eastAsia"/>
          <w:bCs/>
          <w:sz w:val="32"/>
          <w:szCs w:val="32"/>
          <w:lang w:val="zh-CN"/>
        </w:rPr>
        <w:t>资金保障</w:t>
      </w:r>
      <w:r w:rsidR="00A263AB" w:rsidRPr="00382C36">
        <w:rPr>
          <w:rFonts w:ascii="仿宋_GB2312" w:eastAsia="仿宋_GB2312" w:hAnsi="楷体_GB2312" w:cs="楷体_GB2312" w:hint="eastAsia"/>
          <w:bCs/>
          <w:sz w:val="32"/>
          <w:szCs w:val="32"/>
          <w:lang w:val="zh-CN"/>
        </w:rPr>
        <w:t>。</w:t>
      </w:r>
      <w:r w:rsidR="00E37488">
        <w:rPr>
          <w:rFonts w:ascii="仿宋_GB2312" w:eastAsia="仿宋_GB2312" w:hAnsi="仿宋_GB2312" w:cs="仿宋_GB2312" w:hint="eastAsia"/>
          <w:sz w:val="32"/>
          <w:szCs w:val="32"/>
        </w:rPr>
        <w:t>积极向上级争取资金政策支持、接收各类捐款，及时筹措</w:t>
      </w:r>
      <w:r w:rsidR="00A263AB" w:rsidRPr="00382C36">
        <w:rPr>
          <w:rFonts w:ascii="仿宋_GB2312" w:eastAsia="仿宋_GB2312" w:hAnsi="仿宋_GB2312" w:cs="仿宋_GB2312" w:hint="eastAsia"/>
          <w:sz w:val="32"/>
          <w:szCs w:val="32"/>
        </w:rPr>
        <w:t>调剂资金，全力保障</w:t>
      </w:r>
      <w:r w:rsidR="005657C4">
        <w:rPr>
          <w:rFonts w:ascii="仿宋_GB2312" w:eastAsia="仿宋_GB2312" w:hAnsi="仿宋_GB2312" w:cs="仿宋_GB2312" w:hint="eastAsia"/>
          <w:sz w:val="32"/>
          <w:szCs w:val="32"/>
        </w:rPr>
        <w:t>防汛</w:t>
      </w:r>
      <w:r w:rsidR="005657C4" w:rsidRPr="00382C36">
        <w:rPr>
          <w:rFonts w:ascii="仿宋_GB2312" w:eastAsia="仿宋_GB2312" w:hAnsi="仿宋_GB2312" w:cs="仿宋_GB2312" w:hint="eastAsia"/>
          <w:sz w:val="32"/>
          <w:szCs w:val="32"/>
        </w:rPr>
        <w:t>救灾</w:t>
      </w:r>
      <w:r w:rsidR="0065456C"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="00A263AB" w:rsidRPr="00382C36">
        <w:rPr>
          <w:rFonts w:ascii="仿宋_GB2312" w:eastAsia="仿宋_GB2312" w:hAnsi="仿宋_GB2312" w:cs="仿宋_GB2312" w:hint="eastAsia"/>
          <w:sz w:val="32"/>
          <w:szCs w:val="32"/>
        </w:rPr>
        <w:t>灾后恢复重建</w:t>
      </w:r>
      <w:r w:rsidR="0065456C">
        <w:rPr>
          <w:rFonts w:ascii="仿宋_GB2312" w:eastAsia="仿宋_GB2312" w:hAnsi="仿宋_GB2312" w:cs="仿宋_GB2312" w:hint="eastAsia"/>
          <w:sz w:val="32"/>
          <w:szCs w:val="32"/>
        </w:rPr>
        <w:t>、疫情防治</w:t>
      </w:r>
      <w:r w:rsidR="00A263AB" w:rsidRPr="00382C36">
        <w:rPr>
          <w:rFonts w:ascii="仿宋_GB2312" w:eastAsia="仿宋_GB2312" w:hAnsi="仿宋_GB2312" w:cs="仿宋_GB2312" w:hint="eastAsia"/>
          <w:sz w:val="32"/>
          <w:szCs w:val="32"/>
        </w:rPr>
        <w:t>资金需要,</w:t>
      </w:r>
      <w:r w:rsidR="00A263AB" w:rsidRPr="00382C36">
        <w:rPr>
          <w:rFonts w:ascii="仿宋_GB2312" w:eastAsia="仿宋_GB2312" w:hAnsi="黑体" w:hint="eastAsia"/>
          <w:sz w:val="32"/>
          <w:szCs w:val="32"/>
        </w:rPr>
        <w:t>做好资金监督、管理和使用工作。</w:t>
      </w:r>
    </w:p>
    <w:p w:rsidR="00F96963" w:rsidRPr="00382C36" w:rsidRDefault="00987CEC" w:rsidP="00AB7214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E090F">
        <w:rPr>
          <w:rFonts w:ascii="楷体_GB2312" w:eastAsia="楷体_GB2312" w:hint="eastAsia"/>
          <w:bCs/>
          <w:sz w:val="32"/>
          <w:szCs w:val="32"/>
        </w:rPr>
        <w:t>（四）严格债务</w:t>
      </w:r>
      <w:r w:rsidR="00E97B02">
        <w:rPr>
          <w:rFonts w:ascii="楷体_GB2312" w:eastAsia="楷体_GB2312" w:hint="eastAsia"/>
          <w:bCs/>
          <w:sz w:val="32"/>
          <w:szCs w:val="32"/>
        </w:rPr>
        <w:t>管理</w:t>
      </w:r>
      <w:r w:rsidRPr="001E090F">
        <w:rPr>
          <w:rFonts w:ascii="楷体_GB2312" w:eastAsia="楷体_GB2312" w:hint="eastAsia"/>
          <w:bCs/>
          <w:sz w:val="32"/>
          <w:szCs w:val="32"/>
        </w:rPr>
        <w:t>，坚决防范</w:t>
      </w:r>
      <w:r w:rsidR="00F96963" w:rsidRPr="001E090F">
        <w:rPr>
          <w:rFonts w:ascii="楷体_GB2312" w:eastAsia="楷体_GB2312" w:hint="eastAsia"/>
          <w:bCs/>
          <w:sz w:val="32"/>
          <w:szCs w:val="32"/>
        </w:rPr>
        <w:t>政府</w:t>
      </w:r>
      <w:r w:rsidRPr="001E090F">
        <w:rPr>
          <w:rFonts w:ascii="楷体_GB2312" w:eastAsia="楷体_GB2312" w:hint="eastAsia"/>
          <w:bCs/>
          <w:sz w:val="32"/>
          <w:szCs w:val="32"/>
        </w:rPr>
        <w:t>债务风险。</w:t>
      </w:r>
      <w:r w:rsidRPr="00382C36">
        <w:rPr>
          <w:rFonts w:ascii="仿宋_GB2312" w:eastAsia="仿宋_GB2312" w:hint="eastAsia"/>
          <w:b/>
          <w:bCs/>
          <w:sz w:val="32"/>
          <w:szCs w:val="32"/>
        </w:rPr>
        <w:t>一</w:t>
      </w:r>
      <w:r w:rsidRPr="00382C36">
        <w:rPr>
          <w:rFonts w:ascii="仿宋_GB2312" w:eastAsia="仿宋_GB2312" w:hAnsi="宋体" w:hint="eastAsia"/>
          <w:b/>
          <w:sz w:val="32"/>
          <w:szCs w:val="32"/>
        </w:rPr>
        <w:t>是</w:t>
      </w:r>
      <w:r w:rsidRPr="00382C36">
        <w:rPr>
          <w:rFonts w:ascii="仿宋_GB2312" w:eastAsia="仿宋_GB2312" w:hAnsi="宋体" w:hint="eastAsia"/>
          <w:bCs/>
          <w:sz w:val="32"/>
          <w:szCs w:val="32"/>
        </w:rPr>
        <w:t>建立政府债务风险动态评</w:t>
      </w:r>
      <w:r w:rsidRPr="00016615">
        <w:rPr>
          <w:rFonts w:ascii="仿宋_GB2312" w:eastAsia="仿宋_GB2312" w:hAnsi="宋体" w:hint="eastAsia"/>
          <w:bCs/>
          <w:sz w:val="32"/>
          <w:szCs w:val="32"/>
        </w:rPr>
        <w:t>估预警机制，</w:t>
      </w:r>
      <w:r w:rsidR="00E97B02" w:rsidRPr="00016615">
        <w:rPr>
          <w:rFonts w:ascii="仿宋_GB2312" w:eastAsia="仿宋_GB2312" w:hAnsi="宋体" w:hint="eastAsia"/>
          <w:bCs/>
          <w:sz w:val="32"/>
          <w:szCs w:val="32"/>
        </w:rPr>
        <w:t>勒紧债务风险的“缰绳”</w:t>
      </w:r>
      <w:r w:rsidRPr="00016615">
        <w:rPr>
          <w:rFonts w:ascii="仿宋_GB2312" w:eastAsia="仿宋_GB2312" w:hAnsi="宋体" w:hint="eastAsia"/>
          <w:bCs/>
          <w:sz w:val="32"/>
          <w:szCs w:val="32"/>
        </w:rPr>
        <w:t>。</w:t>
      </w:r>
      <w:r w:rsidR="00F96963" w:rsidRPr="00016615">
        <w:rPr>
          <w:rFonts w:ascii="仿宋_GB2312" w:eastAsia="仿宋_GB2312" w:hAnsi="宋体" w:hint="eastAsia"/>
          <w:b/>
          <w:bCs/>
          <w:sz w:val="32"/>
          <w:szCs w:val="32"/>
        </w:rPr>
        <w:t>二</w:t>
      </w:r>
      <w:r w:rsidRPr="00016615">
        <w:rPr>
          <w:rFonts w:ascii="仿宋_GB2312" w:eastAsia="仿宋_GB2312" w:hAnsi="宋体" w:hint="eastAsia"/>
          <w:b/>
          <w:bCs/>
          <w:sz w:val="32"/>
          <w:szCs w:val="32"/>
        </w:rPr>
        <w:t>是</w:t>
      </w:r>
      <w:r w:rsidR="00F96963" w:rsidRPr="00016615">
        <w:rPr>
          <w:rFonts w:ascii="仿宋_GB2312" w:eastAsia="仿宋_GB2312" w:hint="eastAsia"/>
          <w:sz w:val="32"/>
          <w:szCs w:val="32"/>
        </w:rPr>
        <w:t>坚持底线，把防风险</w:t>
      </w:r>
      <w:r w:rsidR="00E37488">
        <w:rPr>
          <w:rFonts w:ascii="仿宋_GB2312" w:eastAsia="仿宋_GB2312" w:hint="eastAsia"/>
          <w:sz w:val="32"/>
          <w:szCs w:val="32"/>
        </w:rPr>
        <w:t>摆在更加突出位置，统筹发展和安全、当前和长远，杜绝脱离实际的</w:t>
      </w:r>
      <w:r w:rsidR="00F96963" w:rsidRPr="00016615">
        <w:rPr>
          <w:rFonts w:ascii="仿宋_GB2312" w:eastAsia="仿宋_GB2312" w:hint="eastAsia"/>
          <w:sz w:val="32"/>
          <w:szCs w:val="32"/>
        </w:rPr>
        <w:t>承诺，形成稳定合理的社会预期。</w:t>
      </w:r>
      <w:r w:rsidR="00F96963" w:rsidRPr="00382C36">
        <w:rPr>
          <w:rFonts w:ascii="仿宋_GB2312" w:eastAsia="仿宋_GB2312" w:hint="eastAsia"/>
          <w:sz w:val="32"/>
          <w:szCs w:val="32"/>
        </w:rPr>
        <w:t>提高财政可持续能力</w:t>
      </w:r>
      <w:r w:rsidR="003A49F1" w:rsidRPr="00382C36">
        <w:rPr>
          <w:rFonts w:ascii="仿宋_GB2312" w:eastAsia="仿宋_GB2312" w:hint="eastAsia"/>
          <w:sz w:val="32"/>
          <w:szCs w:val="32"/>
        </w:rPr>
        <w:t>，</w:t>
      </w:r>
      <w:r w:rsidR="00F96963" w:rsidRPr="00382C36">
        <w:rPr>
          <w:rFonts w:ascii="仿宋_GB2312" w:eastAsia="仿宋_GB2312" w:hint="eastAsia"/>
          <w:sz w:val="32"/>
          <w:szCs w:val="32"/>
        </w:rPr>
        <w:t>加强政府债务和中长期支出事项管理，牢牢守住不发生系统性风险的底线。</w:t>
      </w:r>
    </w:p>
    <w:p w:rsidR="00BC5CDF" w:rsidRPr="00382C36" w:rsidRDefault="00987CEC" w:rsidP="00AB7214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E090F">
        <w:rPr>
          <w:rFonts w:ascii="楷体_GB2312" w:eastAsia="楷体_GB2312" w:hint="eastAsia"/>
          <w:bCs/>
          <w:kern w:val="0"/>
          <w:sz w:val="32"/>
          <w:szCs w:val="32"/>
        </w:rPr>
        <w:t>（五）</w:t>
      </w:r>
      <w:r w:rsidR="00827B88" w:rsidRPr="001E090F">
        <w:rPr>
          <w:rFonts w:ascii="楷体_GB2312" w:eastAsia="楷体_GB2312" w:hint="eastAsia"/>
          <w:bCs/>
          <w:kern w:val="0"/>
          <w:sz w:val="32"/>
          <w:szCs w:val="32"/>
        </w:rPr>
        <w:t>深化体制改革</w:t>
      </w:r>
      <w:r w:rsidRPr="001E090F">
        <w:rPr>
          <w:rFonts w:ascii="楷体_GB2312" w:eastAsia="楷体_GB2312" w:hint="eastAsia"/>
          <w:bCs/>
          <w:kern w:val="0"/>
          <w:sz w:val="32"/>
          <w:szCs w:val="32"/>
        </w:rPr>
        <w:t>，</w:t>
      </w:r>
      <w:r w:rsidR="003A49F1" w:rsidRPr="001E090F">
        <w:rPr>
          <w:rFonts w:ascii="楷体_GB2312" w:eastAsia="楷体_GB2312" w:hint="eastAsia"/>
          <w:bCs/>
          <w:kern w:val="0"/>
          <w:sz w:val="32"/>
          <w:szCs w:val="32"/>
        </w:rPr>
        <w:t>努</w:t>
      </w:r>
      <w:r w:rsidR="00827B88" w:rsidRPr="001E090F">
        <w:rPr>
          <w:rFonts w:ascii="楷体_GB2312" w:eastAsia="楷体_GB2312" w:hint="eastAsia"/>
          <w:bCs/>
          <w:kern w:val="0"/>
          <w:sz w:val="32"/>
          <w:szCs w:val="32"/>
        </w:rPr>
        <w:t>力提高财政服务效能</w:t>
      </w:r>
      <w:r w:rsidRPr="001E090F">
        <w:rPr>
          <w:rFonts w:ascii="楷体_GB2312" w:eastAsia="楷体_GB2312" w:hint="eastAsia"/>
          <w:bCs/>
          <w:kern w:val="0"/>
          <w:sz w:val="32"/>
          <w:szCs w:val="32"/>
        </w:rPr>
        <w:t>。</w:t>
      </w:r>
      <w:r w:rsidR="00A57668" w:rsidRPr="00382C36">
        <w:rPr>
          <w:rFonts w:ascii="仿宋_GB2312" w:eastAsia="仿宋_GB2312" w:hint="eastAsia"/>
          <w:b/>
          <w:bCs/>
          <w:kern w:val="0"/>
          <w:sz w:val="32"/>
          <w:szCs w:val="32"/>
        </w:rPr>
        <w:t>一是</w:t>
      </w:r>
      <w:r w:rsidR="00A57668" w:rsidRPr="00382C36">
        <w:rPr>
          <w:rFonts w:ascii="仿宋_GB2312" w:eastAsia="仿宋_GB2312" w:hint="eastAsia"/>
          <w:sz w:val="32"/>
          <w:szCs w:val="32"/>
        </w:rPr>
        <w:t>强化管理，硬化约束。</w:t>
      </w:r>
      <w:r w:rsidR="00A57668" w:rsidRPr="00382C36">
        <w:rPr>
          <w:rFonts w:ascii="仿宋_GB2312" w:eastAsia="仿宋_GB2312" w:hAnsi="宋体" w:hint="eastAsia"/>
          <w:sz w:val="32"/>
          <w:szCs w:val="32"/>
        </w:rPr>
        <w:t>坚持预算法定，严</w:t>
      </w:r>
      <w:r w:rsidR="00A57668" w:rsidRPr="00382C36">
        <w:rPr>
          <w:rFonts w:ascii="仿宋_GB2312" w:eastAsia="仿宋_GB2312" w:hint="eastAsia"/>
          <w:sz w:val="32"/>
          <w:szCs w:val="32"/>
        </w:rPr>
        <w:t>格按照预算法等有关规定编制预算，着力提升制度执行力，维护法律的权威性和制度的刚性约束力；严格执行预算管理一体化业务规范，夯实预算基础管理；以信息化推进预算管理现代化，加强预算管理各项制度的系统集</w:t>
      </w:r>
      <w:r w:rsidR="00A57668" w:rsidRPr="00382C36">
        <w:rPr>
          <w:rFonts w:ascii="仿宋_GB2312" w:eastAsia="仿宋_GB2312" w:hint="eastAsia"/>
          <w:sz w:val="32"/>
          <w:szCs w:val="32"/>
        </w:rPr>
        <w:lastRenderedPageBreak/>
        <w:t>成、协同高效，提高预算管理规范化、科学化、标准化水平和预算透明度。</w:t>
      </w:r>
      <w:r w:rsidR="00A57668" w:rsidRPr="00382C36">
        <w:rPr>
          <w:rFonts w:ascii="仿宋_GB2312" w:eastAsia="仿宋_GB2312" w:hint="eastAsia"/>
          <w:b/>
          <w:sz w:val="32"/>
          <w:szCs w:val="32"/>
        </w:rPr>
        <w:t>二是</w:t>
      </w:r>
      <w:r w:rsidR="00A57668" w:rsidRPr="00382C36">
        <w:rPr>
          <w:rFonts w:ascii="仿宋_GB2312" w:eastAsia="仿宋_GB2312" w:hint="eastAsia"/>
          <w:sz w:val="32"/>
          <w:szCs w:val="32"/>
        </w:rPr>
        <w:t>讲求绩效，提高效益。全面实施预算绩效管理，推进预算和绩效管理深度融合，实行预算编制、执行和监督全过程绩效管理，强化事前绩效评估，增强项目立项和预算安排的科学性；加强绩效监控和评价结果运用，大力削减或取消低效无效支出，着力提高财政资源配置效率和使用效益。</w:t>
      </w:r>
      <w:r w:rsidR="00A57668" w:rsidRPr="00382C36">
        <w:rPr>
          <w:rFonts w:ascii="仿宋_GB2312" w:eastAsia="仿宋_GB2312" w:hint="eastAsia"/>
          <w:b/>
          <w:sz w:val="32"/>
          <w:szCs w:val="32"/>
        </w:rPr>
        <w:t>三是</w:t>
      </w:r>
      <w:r w:rsidR="00BC5CDF" w:rsidRPr="00382C36">
        <w:rPr>
          <w:rFonts w:ascii="仿宋_GB2312" w:eastAsia="仿宋_GB2312" w:hAnsi="宋体" w:hint="eastAsia"/>
          <w:sz w:val="32"/>
          <w:szCs w:val="32"/>
        </w:rPr>
        <w:t>继续开展财政监督检查。积极</w:t>
      </w:r>
      <w:r w:rsidR="00E37488">
        <w:rPr>
          <w:rFonts w:ascii="仿宋_GB2312" w:eastAsia="仿宋_GB2312" w:hAnsi="宋体" w:hint="eastAsia"/>
          <w:sz w:val="32"/>
          <w:szCs w:val="32"/>
        </w:rPr>
        <w:t>做好会计信息质量检查，</w:t>
      </w:r>
      <w:r w:rsidR="003A49F1" w:rsidRPr="00382C36">
        <w:rPr>
          <w:rFonts w:ascii="仿宋_GB2312" w:eastAsia="仿宋_GB2312" w:hAnsi="宋体" w:hint="eastAsia"/>
          <w:sz w:val="32"/>
          <w:szCs w:val="32"/>
        </w:rPr>
        <w:t>利用各种监控平台系统，及时纠正</w:t>
      </w:r>
      <w:r w:rsidR="00A03AC0">
        <w:rPr>
          <w:rFonts w:ascii="仿宋_GB2312" w:eastAsia="仿宋_GB2312" w:hAnsi="宋体" w:hint="eastAsia"/>
          <w:sz w:val="32"/>
          <w:szCs w:val="32"/>
        </w:rPr>
        <w:t>违规</w:t>
      </w:r>
      <w:r w:rsidR="003A49F1" w:rsidRPr="00382C36">
        <w:rPr>
          <w:rFonts w:ascii="仿宋_GB2312" w:eastAsia="仿宋_GB2312" w:hAnsi="宋体" w:hint="eastAsia"/>
          <w:sz w:val="32"/>
          <w:szCs w:val="32"/>
        </w:rPr>
        <w:t>财务行为，</w:t>
      </w:r>
      <w:r w:rsidR="00BC5CDF" w:rsidRPr="00382C36">
        <w:rPr>
          <w:rFonts w:ascii="仿宋_GB2312" w:eastAsia="仿宋_GB2312" w:hAnsi="宋体" w:hint="eastAsia"/>
          <w:sz w:val="32"/>
          <w:szCs w:val="32"/>
        </w:rPr>
        <w:t>规范财经纪律，发挥财政监督在推动廉政建设、执行财经纪律中的积极作用。</w:t>
      </w:r>
    </w:p>
    <w:p w:rsidR="00987CEC" w:rsidRPr="00382C36" w:rsidRDefault="00987CEC" w:rsidP="00AB7214">
      <w:pPr>
        <w:overflowPunct w:val="0"/>
        <w:adjustRightInd w:val="0"/>
        <w:snapToGrid w:val="0"/>
        <w:spacing w:line="560" w:lineRule="exact"/>
        <w:ind w:firstLineChars="218" w:firstLine="698"/>
        <w:rPr>
          <w:rFonts w:ascii="仿宋_GB2312" w:eastAsia="仿宋_GB2312" w:hAnsi="宋体" w:cs="宋体" w:hint="eastAsia"/>
          <w:sz w:val="32"/>
          <w:szCs w:val="32"/>
        </w:rPr>
      </w:pPr>
      <w:r w:rsidRPr="00382C36">
        <w:rPr>
          <w:rFonts w:ascii="仿宋_GB2312" w:eastAsia="仿宋_GB2312" w:hAnsi="宋体" w:cs="宋体" w:hint="eastAsia"/>
          <w:sz w:val="32"/>
          <w:szCs w:val="32"/>
        </w:rPr>
        <w:t>主任、各位副主任、各位委员，圆满完成全年财政收支预算和各项财政工作任务责任重大。我们将在区委的正确领导下，在区人大、区政协和社会各界的监督、支持下，</w:t>
      </w:r>
      <w:r w:rsidR="00640A59">
        <w:rPr>
          <w:rFonts w:ascii="仿宋_GB2312" w:eastAsia="仿宋_GB2312" w:hAnsi="宋体" w:cs="宋体" w:hint="eastAsia"/>
          <w:sz w:val="32"/>
          <w:szCs w:val="32"/>
        </w:rPr>
        <w:t>坚定信心、积极作为，</w:t>
      </w:r>
      <w:r w:rsidRPr="00382C36">
        <w:rPr>
          <w:rFonts w:ascii="仿宋_GB2312" w:eastAsia="仿宋_GB2312" w:hAnsi="宋体" w:cs="宋体" w:hint="eastAsia"/>
          <w:sz w:val="32"/>
          <w:szCs w:val="32"/>
        </w:rPr>
        <w:t>努力完成区十四届</w:t>
      </w:r>
      <w:r w:rsidR="003A49F1" w:rsidRPr="00382C36">
        <w:rPr>
          <w:rFonts w:ascii="仿宋_GB2312" w:eastAsia="仿宋_GB2312" w:hAnsi="宋体" w:cs="宋体" w:hint="eastAsia"/>
          <w:sz w:val="32"/>
          <w:szCs w:val="32"/>
        </w:rPr>
        <w:t>六</w:t>
      </w:r>
      <w:r w:rsidRPr="00382C36">
        <w:rPr>
          <w:rFonts w:ascii="仿宋_GB2312" w:eastAsia="仿宋_GB2312" w:hAnsi="宋体" w:cs="宋体" w:hint="eastAsia"/>
          <w:sz w:val="32"/>
          <w:szCs w:val="32"/>
        </w:rPr>
        <w:t>次会议批准的预算任务。</w:t>
      </w:r>
    </w:p>
    <w:sectPr w:rsidR="00987CEC" w:rsidRPr="00382C36" w:rsidSect="00C86562">
      <w:headerReference w:type="default" r:id="rId7"/>
      <w:footerReference w:type="even" r:id="rId8"/>
      <w:footerReference w:type="default" r:id="rId9"/>
      <w:pgSz w:w="11906" w:h="16838"/>
      <w:pgMar w:top="1588" w:right="1418" w:bottom="1588" w:left="1418" w:header="851" w:footer="992" w:gutter="0"/>
      <w:pgNumType w:fmt="numberInDash"/>
      <w:cols w:space="720"/>
      <w:docGrid w:type="lines" w:linePitch="61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A31" w:rsidRDefault="00767A31">
      <w:r>
        <w:separator/>
      </w:r>
    </w:p>
  </w:endnote>
  <w:endnote w:type="continuationSeparator" w:id="0">
    <w:p w:rsidR="00767A31" w:rsidRDefault="00767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文星仿宋">
    <w:altName w:val="宋体"/>
    <w:charset w:val="86"/>
    <w:family w:val="auto"/>
    <w:pitch w:val="default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CEC" w:rsidRDefault="00987CEC">
    <w:pPr>
      <w:pStyle w:val="a6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- 1 -</w:t>
    </w:r>
    <w:r>
      <w:fldChar w:fldCharType="end"/>
    </w:r>
  </w:p>
  <w:p w:rsidR="00987CEC" w:rsidRDefault="00987CEC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CEC" w:rsidRDefault="00987CEC">
    <w:pPr>
      <w:pStyle w:val="a6"/>
      <w:framePr w:wrap="around" w:vAnchor="text" w:hAnchor="margin" w:xAlign="outside" w:y="1"/>
      <w:rPr>
        <w:rStyle w:val="a4"/>
        <w:rFonts w:ascii="楷体_GB2312" w:eastAsia="楷体_GB2312" w:hint="eastAsia"/>
        <w:sz w:val="24"/>
        <w:szCs w:val="24"/>
      </w:rPr>
    </w:pPr>
    <w:r>
      <w:rPr>
        <w:rFonts w:ascii="楷体_GB2312" w:eastAsia="楷体_GB2312" w:hint="eastAsia"/>
        <w:sz w:val="24"/>
        <w:szCs w:val="24"/>
      </w:rPr>
      <w:fldChar w:fldCharType="begin"/>
    </w:r>
    <w:r>
      <w:rPr>
        <w:rStyle w:val="a4"/>
        <w:rFonts w:ascii="楷体_GB2312" w:eastAsia="楷体_GB2312" w:hint="eastAsia"/>
        <w:sz w:val="24"/>
        <w:szCs w:val="24"/>
      </w:rPr>
      <w:instrText xml:space="preserve">PAGE  </w:instrText>
    </w:r>
    <w:r>
      <w:rPr>
        <w:rFonts w:ascii="楷体_GB2312" w:eastAsia="楷体_GB2312" w:hint="eastAsia"/>
        <w:sz w:val="24"/>
        <w:szCs w:val="24"/>
      </w:rPr>
      <w:fldChar w:fldCharType="separate"/>
    </w:r>
    <w:r w:rsidR="00D605C1">
      <w:rPr>
        <w:rStyle w:val="a4"/>
        <w:rFonts w:ascii="楷体_GB2312" w:eastAsia="楷体_GB2312"/>
        <w:noProof/>
        <w:sz w:val="24"/>
        <w:szCs w:val="24"/>
      </w:rPr>
      <w:t>- 12 -</w:t>
    </w:r>
    <w:r>
      <w:rPr>
        <w:rFonts w:ascii="楷体_GB2312" w:eastAsia="楷体_GB2312" w:hint="eastAsia"/>
        <w:sz w:val="24"/>
        <w:szCs w:val="24"/>
      </w:rPr>
      <w:fldChar w:fldCharType="end"/>
    </w:r>
  </w:p>
  <w:p w:rsidR="00987CEC" w:rsidRDefault="00987CEC">
    <w:pPr>
      <w:pStyle w:val="a6"/>
      <w:ind w:right="360" w:firstLine="360"/>
      <w:rPr>
        <w:rFonts w:hint="eastAsia"/>
      </w:rPr>
    </w:pPr>
  </w:p>
  <w:p w:rsidR="00987CEC" w:rsidRDefault="00987CEC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A31" w:rsidRDefault="00767A31">
      <w:r>
        <w:separator/>
      </w:r>
    </w:p>
  </w:footnote>
  <w:footnote w:type="continuationSeparator" w:id="0">
    <w:p w:rsidR="00767A31" w:rsidRDefault="00767A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CEC" w:rsidRDefault="00987CEC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41789"/>
    <w:multiLevelType w:val="multilevel"/>
    <w:tmpl w:val="33D41789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420"/>
  <w:drawingGridVerticalSpacing w:val="305"/>
  <w:noPunctuationKerning/>
  <w:characterSpacingControl w:val="compressPunctuation"/>
  <w:doNotValidateAgainstSchema/>
  <w:doNotDemarcateInvalidXml/>
  <w:hdrShapeDefaults>
    <o:shapedefaults v:ext="edit" spidmax="409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129D"/>
    <w:rsid w:val="00016615"/>
    <w:rsid w:val="00052C71"/>
    <w:rsid w:val="00053197"/>
    <w:rsid w:val="00054F33"/>
    <w:rsid w:val="000570D0"/>
    <w:rsid w:val="000A0724"/>
    <w:rsid w:val="000A3B78"/>
    <w:rsid w:val="000C0DDC"/>
    <w:rsid w:val="000C74AF"/>
    <w:rsid w:val="000F3C40"/>
    <w:rsid w:val="000F6AD4"/>
    <w:rsid w:val="000F7A6A"/>
    <w:rsid w:val="00101782"/>
    <w:rsid w:val="00104539"/>
    <w:rsid w:val="001276D4"/>
    <w:rsid w:val="00147A4A"/>
    <w:rsid w:val="001533B0"/>
    <w:rsid w:val="00163FCD"/>
    <w:rsid w:val="00172F64"/>
    <w:rsid w:val="001845DB"/>
    <w:rsid w:val="001A79C7"/>
    <w:rsid w:val="001C5FB4"/>
    <w:rsid w:val="001D1A16"/>
    <w:rsid w:val="001E090F"/>
    <w:rsid w:val="001F5F4C"/>
    <w:rsid w:val="002219A1"/>
    <w:rsid w:val="00233493"/>
    <w:rsid w:val="00236939"/>
    <w:rsid w:val="00297A57"/>
    <w:rsid w:val="002B4F84"/>
    <w:rsid w:val="002B5AB7"/>
    <w:rsid w:val="002C073C"/>
    <w:rsid w:val="002C4824"/>
    <w:rsid w:val="002C6222"/>
    <w:rsid w:val="00300B05"/>
    <w:rsid w:val="00306B6D"/>
    <w:rsid w:val="00310610"/>
    <w:rsid w:val="003316B9"/>
    <w:rsid w:val="003344E9"/>
    <w:rsid w:val="00361A18"/>
    <w:rsid w:val="00374535"/>
    <w:rsid w:val="00382C36"/>
    <w:rsid w:val="00385180"/>
    <w:rsid w:val="00394D1E"/>
    <w:rsid w:val="003A1F07"/>
    <w:rsid w:val="003A49F1"/>
    <w:rsid w:val="003A7686"/>
    <w:rsid w:val="003E0B07"/>
    <w:rsid w:val="0042367E"/>
    <w:rsid w:val="00423DB4"/>
    <w:rsid w:val="00456C9F"/>
    <w:rsid w:val="00460C43"/>
    <w:rsid w:val="00465565"/>
    <w:rsid w:val="004817A8"/>
    <w:rsid w:val="00484D1A"/>
    <w:rsid w:val="004A2482"/>
    <w:rsid w:val="004B03F1"/>
    <w:rsid w:val="004B2CF6"/>
    <w:rsid w:val="004C569C"/>
    <w:rsid w:val="004E1ECD"/>
    <w:rsid w:val="004E407C"/>
    <w:rsid w:val="004F64EC"/>
    <w:rsid w:val="005657C4"/>
    <w:rsid w:val="005A44FD"/>
    <w:rsid w:val="005D3AF9"/>
    <w:rsid w:val="005D68AF"/>
    <w:rsid w:val="00617E39"/>
    <w:rsid w:val="00630994"/>
    <w:rsid w:val="00640A59"/>
    <w:rsid w:val="0065456C"/>
    <w:rsid w:val="00656477"/>
    <w:rsid w:val="00671BE9"/>
    <w:rsid w:val="006870FB"/>
    <w:rsid w:val="006A5489"/>
    <w:rsid w:val="006A572F"/>
    <w:rsid w:val="006E7CE0"/>
    <w:rsid w:val="00701357"/>
    <w:rsid w:val="0071229A"/>
    <w:rsid w:val="0075654A"/>
    <w:rsid w:val="00767A31"/>
    <w:rsid w:val="00780A3B"/>
    <w:rsid w:val="007835E6"/>
    <w:rsid w:val="0079379A"/>
    <w:rsid w:val="007A77AB"/>
    <w:rsid w:val="007C1EDD"/>
    <w:rsid w:val="007C2CAB"/>
    <w:rsid w:val="007D107A"/>
    <w:rsid w:val="00802432"/>
    <w:rsid w:val="00807405"/>
    <w:rsid w:val="00811652"/>
    <w:rsid w:val="00827B88"/>
    <w:rsid w:val="00831F72"/>
    <w:rsid w:val="0083241C"/>
    <w:rsid w:val="00841B5A"/>
    <w:rsid w:val="00845155"/>
    <w:rsid w:val="00854A2B"/>
    <w:rsid w:val="008577E3"/>
    <w:rsid w:val="008618D5"/>
    <w:rsid w:val="00877ED6"/>
    <w:rsid w:val="00887988"/>
    <w:rsid w:val="00897463"/>
    <w:rsid w:val="008A5D76"/>
    <w:rsid w:val="008C163C"/>
    <w:rsid w:val="00920656"/>
    <w:rsid w:val="009216DB"/>
    <w:rsid w:val="009436A3"/>
    <w:rsid w:val="00957F1D"/>
    <w:rsid w:val="00974550"/>
    <w:rsid w:val="00976536"/>
    <w:rsid w:val="00987CEC"/>
    <w:rsid w:val="009D15DC"/>
    <w:rsid w:val="009D4AD5"/>
    <w:rsid w:val="009F367D"/>
    <w:rsid w:val="00A03AC0"/>
    <w:rsid w:val="00A10AB6"/>
    <w:rsid w:val="00A12488"/>
    <w:rsid w:val="00A263AB"/>
    <w:rsid w:val="00A43C58"/>
    <w:rsid w:val="00A5247B"/>
    <w:rsid w:val="00A57668"/>
    <w:rsid w:val="00A87143"/>
    <w:rsid w:val="00A904B8"/>
    <w:rsid w:val="00AB5B8F"/>
    <w:rsid w:val="00AB66B4"/>
    <w:rsid w:val="00AB7214"/>
    <w:rsid w:val="00AC42E4"/>
    <w:rsid w:val="00AC5F79"/>
    <w:rsid w:val="00AE052B"/>
    <w:rsid w:val="00AF2D17"/>
    <w:rsid w:val="00AF4FF3"/>
    <w:rsid w:val="00B00B4E"/>
    <w:rsid w:val="00B07A54"/>
    <w:rsid w:val="00B11601"/>
    <w:rsid w:val="00B12E58"/>
    <w:rsid w:val="00B42C33"/>
    <w:rsid w:val="00B50F1C"/>
    <w:rsid w:val="00B52348"/>
    <w:rsid w:val="00B62739"/>
    <w:rsid w:val="00B957E7"/>
    <w:rsid w:val="00BA509F"/>
    <w:rsid w:val="00BC5CDF"/>
    <w:rsid w:val="00BE422A"/>
    <w:rsid w:val="00BE53EF"/>
    <w:rsid w:val="00C01B9F"/>
    <w:rsid w:val="00C41FDA"/>
    <w:rsid w:val="00C47D6C"/>
    <w:rsid w:val="00C620A8"/>
    <w:rsid w:val="00C86562"/>
    <w:rsid w:val="00C92B66"/>
    <w:rsid w:val="00CE1F10"/>
    <w:rsid w:val="00CE6D77"/>
    <w:rsid w:val="00D04B0E"/>
    <w:rsid w:val="00D0579A"/>
    <w:rsid w:val="00D12097"/>
    <w:rsid w:val="00D14384"/>
    <w:rsid w:val="00D151DF"/>
    <w:rsid w:val="00D354D3"/>
    <w:rsid w:val="00D605C1"/>
    <w:rsid w:val="00D774EC"/>
    <w:rsid w:val="00D92B01"/>
    <w:rsid w:val="00DA3F1D"/>
    <w:rsid w:val="00DC0932"/>
    <w:rsid w:val="00DE6886"/>
    <w:rsid w:val="00E1419C"/>
    <w:rsid w:val="00E37488"/>
    <w:rsid w:val="00E476CE"/>
    <w:rsid w:val="00E55063"/>
    <w:rsid w:val="00E6277E"/>
    <w:rsid w:val="00E657F9"/>
    <w:rsid w:val="00E756FD"/>
    <w:rsid w:val="00E87606"/>
    <w:rsid w:val="00E97B02"/>
    <w:rsid w:val="00EC7099"/>
    <w:rsid w:val="00F04F78"/>
    <w:rsid w:val="00F15510"/>
    <w:rsid w:val="00F361C4"/>
    <w:rsid w:val="00F46997"/>
    <w:rsid w:val="00F94ACE"/>
    <w:rsid w:val="00F96963"/>
    <w:rsid w:val="00FD7F7C"/>
    <w:rsid w:val="00FE3C6A"/>
    <w:rsid w:val="00FE40E0"/>
    <w:rsid w:val="0A2853CD"/>
    <w:rsid w:val="0F064FF1"/>
    <w:rsid w:val="123D04AB"/>
    <w:rsid w:val="13331762"/>
    <w:rsid w:val="17106AC0"/>
    <w:rsid w:val="1CF449F4"/>
    <w:rsid w:val="1E5E3505"/>
    <w:rsid w:val="23E95023"/>
    <w:rsid w:val="29191FA1"/>
    <w:rsid w:val="2F2921FA"/>
    <w:rsid w:val="315E25DB"/>
    <w:rsid w:val="40597BF5"/>
    <w:rsid w:val="437B0B84"/>
    <w:rsid w:val="466E14C0"/>
    <w:rsid w:val="51C35AC3"/>
    <w:rsid w:val="57F23426"/>
    <w:rsid w:val="5DA8083C"/>
    <w:rsid w:val="5E4E3634"/>
    <w:rsid w:val="60A823A1"/>
    <w:rsid w:val="648F636D"/>
    <w:rsid w:val="65787202"/>
    <w:rsid w:val="693C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page number"/>
    <w:basedOn w:val="a0"/>
  </w:style>
  <w:style w:type="character" w:styleId="a5">
    <w:name w:val="Emphasis"/>
    <w:basedOn w:val="a0"/>
    <w:qFormat/>
    <w:rPr>
      <w:i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Body Text Indent"/>
    <w:basedOn w:val="a"/>
    <w:pPr>
      <w:ind w:firstLineChars="200" w:firstLine="630"/>
    </w:pPr>
    <w:rPr>
      <w:rFonts w:ascii="宋体"/>
      <w:b/>
      <w:bCs/>
      <w:sz w:val="32"/>
      <w:szCs w:val="32"/>
    </w:rPr>
  </w:style>
  <w:style w:type="paragraph" w:customStyle="1" w:styleId="CharCharCharCharCharCharCharCharCharChar">
    <w:name w:val=" Char Char Char Char Char Char Char Char Char Char"/>
    <w:basedOn w:val="a"/>
    <w:rPr>
      <w:szCs w:val="21"/>
    </w:rPr>
  </w:style>
  <w:style w:type="paragraph" w:customStyle="1" w:styleId="CharCharCharChar">
    <w:name w:val="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b">
    <w:name w:val="List Paragraph"/>
    <w:basedOn w:val="a"/>
    <w:qFormat/>
    <w:pPr>
      <w:ind w:firstLineChars="200" w:firstLine="420"/>
    </w:pPr>
  </w:style>
  <w:style w:type="paragraph" w:customStyle="1" w:styleId="Char1">
    <w:name w:val="Char1"/>
    <w:basedOn w:val="a"/>
    <w:rPr>
      <w:szCs w:val="21"/>
    </w:rPr>
  </w:style>
  <w:style w:type="paragraph" w:customStyle="1" w:styleId="CharCharChar">
    <w:name w:val="Char Char Char"/>
    <w:basedOn w:val="a"/>
    <w:unhideWhenUsed/>
    <w:pPr>
      <w:spacing w:line="436" w:lineRule="exact"/>
      <w:ind w:left="357"/>
      <w:jc w:val="left"/>
      <w:outlineLvl w:val="3"/>
    </w:pPr>
    <w:rPr>
      <w:rFonts w:hint="eastAsia"/>
    </w:rPr>
  </w:style>
  <w:style w:type="paragraph" w:customStyle="1" w:styleId="p16">
    <w:name w:val="p16"/>
    <w:basedOn w:val="a"/>
    <w:unhideWhenUsed/>
    <w:pPr>
      <w:widowControl/>
      <w:spacing w:before="100" w:after="100"/>
      <w:jc w:val="left"/>
    </w:pPr>
    <w:rPr>
      <w:rFonts w:ascii="宋体" w:hAnsi="宋体" w:hint="eastAsia"/>
      <w:sz w:val="24"/>
    </w:rPr>
  </w:style>
  <w:style w:type="paragraph" w:customStyle="1" w:styleId="Style1">
    <w:name w:val="_Style 1"/>
    <w:basedOn w:val="a"/>
    <w:rPr>
      <w:szCs w:val="20"/>
    </w:rPr>
  </w:style>
  <w:style w:type="paragraph" w:customStyle="1" w:styleId="Char10">
    <w:name w:val=" Char1"/>
    <w:basedOn w:val="a"/>
    <w:rPr>
      <w:szCs w:val="21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6381</Words>
  <Characters>857</Characters>
  <Application>Microsoft Office Word</Application>
  <DocSecurity>0</DocSecurity>
  <PresentationFormat/>
  <Lines>7</Lines>
  <Paragraphs>14</Paragraphs>
  <Slides>0</Slides>
  <Notes>0</Notes>
  <HiddenSlides>0</HiddenSlides>
  <MMClips>0</MMClips>
  <ScaleCrop>false</ScaleCrop>
  <Company>www.ftpdown.com</Company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卫滨区2006年上半年财政工作情况汇报</dc:title>
  <dc:creator>FtpDown</dc:creator>
  <cp:lastModifiedBy>Windows</cp:lastModifiedBy>
  <cp:revision>2</cp:revision>
  <cp:lastPrinted>2021-08-17T09:24:00Z</cp:lastPrinted>
  <dcterms:created xsi:type="dcterms:W3CDTF">2022-05-12T05:09:00Z</dcterms:created>
  <dcterms:modified xsi:type="dcterms:W3CDTF">2022-05-12T05:09:00Z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