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560" w:lineRule="exact"/>
        <w:ind w:left="31680" w:hangingChars="200" w:firstLine="31680"/>
        <w:jc w:val="center"/>
        <w:rPr>
          <w:rFonts w:ascii="方正小标宋简体" w:eastAsia="方正小标宋简体" w:cs="宋体"/>
          <w:sz w:val="44"/>
          <w:szCs w:val="44"/>
        </w:rPr>
      </w:pPr>
      <w:r>
        <w:rPr>
          <w:rFonts w:hint="eastAsia" w:ascii="方正小标宋简体" w:eastAsia="方正小标宋简体" w:cs="宋体"/>
          <w:sz w:val="44"/>
          <w:szCs w:val="44"/>
        </w:rPr>
        <w:t>新乡市生态环境局移送涉嫌污染环境犯罪案</w:t>
      </w:r>
      <w:r>
        <w:rPr>
          <w:rFonts w:ascii="方正小标宋简体" w:eastAsia="方正小标宋简体" w:cs="宋体"/>
          <w:sz w:val="44"/>
          <w:szCs w:val="44"/>
        </w:rPr>
        <w:t xml:space="preserve">  </w:t>
      </w:r>
      <w:r>
        <w:rPr>
          <w:rFonts w:hint="eastAsia" w:ascii="方正小标宋简体" w:eastAsia="方正小标宋简体" w:cs="宋体"/>
          <w:sz w:val="44"/>
          <w:szCs w:val="44"/>
        </w:rPr>
        <w:t>件</w:t>
      </w:r>
    </w:p>
    <w:p>
      <w:pPr>
        <w:spacing w:line="560" w:lineRule="exact"/>
        <w:ind w:left="31680" w:hangingChars="200" w:firstLine="31680"/>
        <w:jc w:val="center"/>
        <w:rPr>
          <w:rFonts w:ascii="楷体_GB2312" w:eastAsia="楷体_GB2312" w:cs="宋体"/>
          <w:sz w:val="32"/>
          <w:szCs w:val="32"/>
        </w:rPr>
      </w:pPr>
      <w:r>
        <w:rPr>
          <w:rFonts w:hint="eastAsia" w:ascii="楷体_GB2312" w:eastAsia="楷体_GB2312" w:cs="宋体"/>
          <w:sz w:val="32"/>
          <w:szCs w:val="32"/>
        </w:rPr>
        <w:t>新环卫滨罪移〔</w:t>
      </w:r>
      <w:r>
        <w:rPr>
          <w:rFonts w:ascii="楷体_GB2312" w:eastAsia="楷体_GB2312" w:cs="宋体"/>
          <w:sz w:val="32"/>
          <w:szCs w:val="32"/>
        </w:rPr>
        <w:t>2020</w:t>
      </w:r>
      <w:r>
        <w:rPr>
          <w:rFonts w:hint="eastAsia" w:ascii="楷体_GB2312" w:eastAsia="楷体_GB2312" w:cs="宋体"/>
          <w:sz w:val="32"/>
          <w:szCs w:val="32"/>
        </w:rPr>
        <w:t>〕第</w:t>
      </w:r>
      <w:r>
        <w:rPr>
          <w:rFonts w:ascii="楷体_GB2312" w:eastAsia="楷体_GB2312" w:cs="宋体"/>
          <w:sz w:val="32"/>
          <w:szCs w:val="32"/>
        </w:rPr>
        <w:t>05</w:t>
      </w:r>
      <w:r>
        <w:rPr>
          <w:rFonts w:hint="eastAsia" w:ascii="楷体_GB2312" w:eastAsia="楷体_GB2312" w:cs="宋体"/>
          <w:sz w:val="32"/>
          <w:szCs w:val="32"/>
        </w:rPr>
        <w:t>号</w:t>
      </w:r>
      <w:r>
        <w:rPr>
          <w:rFonts w:ascii="楷体_GB2312" w:eastAsia="楷体_GB2312" w:cs="宋体"/>
          <w:sz w:val="32"/>
          <w:szCs w:val="32"/>
        </w:rPr>
        <w:br/>
      </w:r>
    </w:p>
    <w:p>
      <w:pPr>
        <w:spacing w:line="560" w:lineRule="exact"/>
        <w:ind w:left="31680" w:leftChars="304"/>
        <w:jc w:val="left"/>
        <w:rPr>
          <w:rFonts w:ascii="仿宋_GB2312" w:hAnsi="Helvetica" w:eastAsia="仿宋_GB2312" w:cs="Helvetica"/>
          <w:color w:val="222222"/>
          <w:sz w:val="32"/>
          <w:szCs w:val="32"/>
          <w:shd w:val="clear" w:color="auto" w:fill="FCFDFD"/>
        </w:rPr>
      </w:pPr>
      <w:r>
        <w:rPr>
          <w:rFonts w:hint="eastAsia" w:ascii="仿宋_GB2312" w:hAnsi="宋体" w:eastAsia="仿宋_GB2312" w:cs="宋体"/>
          <w:sz w:val="32"/>
          <w:szCs w:val="32"/>
        </w:rPr>
        <w:t>涉案当事人：</w:t>
      </w:r>
      <w:r>
        <w:rPr>
          <w:rFonts w:hint="eastAsia" w:ascii="仿宋_GB2312" w:hAnsi="宋体" w:eastAsia="仿宋_GB2312" w:cs="宋体"/>
          <w:color w:val="222222"/>
          <w:sz w:val="32"/>
          <w:szCs w:val="32"/>
          <w:shd w:val="clear" w:color="auto" w:fill="FCFDFD"/>
        </w:rPr>
        <w:t>刘延航</w:t>
      </w:r>
    </w:p>
    <w:p>
      <w:pPr>
        <w:spacing w:line="560" w:lineRule="exact"/>
        <w:ind w:firstLine="31680" w:firstLineChars="200"/>
        <w:rPr>
          <w:rFonts w:ascii="仿宋_GB2312" w:hAnsi="Helvetica" w:eastAsia="仿宋_GB2312" w:cs="Helvetica"/>
          <w:color w:val="222222"/>
          <w:sz w:val="32"/>
          <w:szCs w:val="32"/>
          <w:shd w:val="clear" w:color="auto" w:fill="FCFDFD"/>
        </w:rPr>
      </w:pPr>
      <w:r>
        <w:rPr>
          <w:rFonts w:hint="eastAsia" w:ascii="仿宋_GB2312" w:hAnsi="Helvetica" w:eastAsia="仿宋_GB2312" w:cs="Helvetica"/>
          <w:color w:val="222222"/>
          <w:sz w:val="32"/>
          <w:szCs w:val="32"/>
          <w:shd w:val="clear" w:color="auto" w:fill="FCFDFD"/>
        </w:rPr>
        <w:t>拘留人数：</w:t>
      </w:r>
      <w:r>
        <w:rPr>
          <w:rFonts w:ascii="仿宋_GB2312" w:hAnsi="Helvetica" w:eastAsia="仿宋_GB2312" w:cs="Helvetica"/>
          <w:color w:val="222222"/>
          <w:sz w:val="32"/>
          <w:szCs w:val="32"/>
          <w:shd w:val="clear" w:color="auto" w:fill="FCFDFD"/>
        </w:rPr>
        <w:t>1</w:t>
      </w:r>
    </w:p>
    <w:p>
      <w:pPr>
        <w:spacing w:line="560" w:lineRule="exact"/>
        <w:ind w:firstLine="31680" w:firstLineChars="200"/>
        <w:jc w:val="left"/>
        <w:textAlignment w:val="top"/>
        <w:rPr>
          <w:rFonts w:ascii="仿宋_GB2312" w:hAnsi="Helvetica" w:eastAsia="仿宋_GB2312" w:cs="Helvetica"/>
          <w:color w:val="222222"/>
          <w:sz w:val="32"/>
          <w:szCs w:val="32"/>
        </w:rPr>
      </w:pPr>
      <w:r>
        <w:rPr>
          <w:rFonts w:hint="eastAsia" w:ascii="仿宋_GB2312" w:hAnsi="宋体" w:eastAsia="仿宋_GB2312" w:cs="宋体"/>
          <w:color w:val="222222"/>
          <w:kern w:val="0"/>
          <w:sz w:val="32"/>
          <w:szCs w:val="32"/>
        </w:rPr>
        <w:t>简要案情：</w:t>
      </w:r>
    </w:p>
    <w:p>
      <w:pPr>
        <w:spacing w:line="560" w:lineRule="exact"/>
        <w:ind w:firstLine="31680" w:firstLineChars="200"/>
        <w:jc w:val="left"/>
        <w:textAlignment w:val="top"/>
        <w:rPr>
          <w:rFonts w:ascii="仿宋_GB2312" w:hAnsi="Helvetica" w:eastAsia="仿宋_GB2312" w:cs="Helvetica"/>
          <w:color w:val="222222"/>
          <w:sz w:val="32"/>
          <w:szCs w:val="32"/>
        </w:rPr>
      </w:pPr>
      <w:r>
        <w:rPr>
          <w:rFonts w:ascii="仿宋_GB2312" w:hAnsi="Helvetica" w:eastAsia="仿宋_GB2312" w:cs="Helvetica"/>
          <w:color w:val="222222"/>
          <w:kern w:val="0"/>
          <w:sz w:val="32"/>
          <w:szCs w:val="32"/>
        </w:rPr>
        <w:t>2020</w:t>
      </w:r>
      <w:r>
        <w:rPr>
          <w:rFonts w:hint="eastAsia" w:ascii="仿宋_GB2312" w:hAnsi="宋体" w:eastAsia="仿宋_GB2312" w:cs="宋体"/>
          <w:color w:val="222222"/>
          <w:kern w:val="0"/>
          <w:sz w:val="32"/>
          <w:szCs w:val="32"/>
        </w:rPr>
        <w:t>年</w:t>
      </w:r>
      <w:r>
        <w:rPr>
          <w:rFonts w:ascii="仿宋_GB2312" w:hAnsi="Helvetica" w:eastAsia="仿宋_GB2312" w:cs="Helvetica"/>
          <w:color w:val="222222"/>
          <w:kern w:val="0"/>
          <w:sz w:val="32"/>
          <w:szCs w:val="32"/>
        </w:rPr>
        <w:t>12</w:t>
      </w:r>
      <w:r>
        <w:rPr>
          <w:rFonts w:hint="eastAsia" w:ascii="仿宋_GB2312" w:hAnsi="宋体" w:eastAsia="仿宋_GB2312" w:cs="宋体"/>
          <w:color w:val="222222"/>
          <w:kern w:val="0"/>
          <w:sz w:val="32"/>
          <w:szCs w:val="32"/>
        </w:rPr>
        <w:t>月</w:t>
      </w:r>
      <w:r>
        <w:rPr>
          <w:rFonts w:ascii="仿宋_GB2312" w:hAnsi="Helvetica" w:eastAsia="仿宋_GB2312" w:cs="Helvetica"/>
          <w:color w:val="222222"/>
          <w:kern w:val="0"/>
          <w:sz w:val="32"/>
          <w:szCs w:val="32"/>
        </w:rPr>
        <w:t>12</w:t>
      </w:r>
      <w:r>
        <w:rPr>
          <w:rFonts w:hint="eastAsia" w:ascii="仿宋_GB2312" w:hAnsi="宋体" w:eastAsia="仿宋_GB2312" w:cs="宋体"/>
          <w:color w:val="222222"/>
          <w:kern w:val="0"/>
          <w:sz w:val="32"/>
          <w:szCs w:val="32"/>
        </w:rPr>
        <w:t>日我分局对该作坊进行检查时，发现该作坊正在生产，电镀槽内液体有温度，车间地面有水流痕迹，车间内有电镀过的产品，改作坊无任何手续，擅自建设生产，属淘汰落后生产工艺，国家明令禁止。</w:t>
      </w:r>
    </w:p>
    <w:p>
      <w:pPr>
        <w:spacing w:line="560" w:lineRule="exact"/>
        <w:ind w:firstLine="31680" w:firstLineChars="200"/>
        <w:jc w:val="left"/>
        <w:textAlignment w:val="top"/>
        <w:rPr>
          <w:rFonts w:ascii="仿宋_GB2312" w:hAnsi="Helvetica" w:eastAsia="仿宋_GB2312" w:cs="Helvetica"/>
          <w:color w:val="222222"/>
          <w:sz w:val="32"/>
          <w:szCs w:val="32"/>
        </w:rPr>
      </w:pPr>
      <w:r>
        <w:rPr>
          <w:rFonts w:hint="eastAsia" w:ascii="仿宋_GB2312" w:hAnsi="宋体" w:eastAsia="仿宋_GB2312" w:cs="宋体"/>
          <w:color w:val="222222"/>
          <w:kern w:val="0"/>
          <w:sz w:val="32"/>
          <w:szCs w:val="32"/>
        </w:rPr>
        <w:t>行政处罚情况：</w:t>
      </w:r>
    </w:p>
    <w:p>
      <w:pPr>
        <w:spacing w:line="560" w:lineRule="exact"/>
        <w:ind w:firstLine="31680" w:firstLineChars="200"/>
        <w:jc w:val="left"/>
        <w:textAlignment w:val="top"/>
        <w:rPr>
          <w:rFonts w:ascii="仿宋_GB2312" w:hAnsi="Helvetica" w:eastAsia="仿宋_GB2312" w:cs="Helvetica"/>
          <w:color w:val="222222"/>
          <w:sz w:val="32"/>
          <w:szCs w:val="32"/>
        </w:rPr>
      </w:pPr>
      <w:r>
        <w:rPr>
          <w:rFonts w:hint="eastAsia" w:ascii="仿宋_GB2312" w:hAnsi="宋体" w:eastAsia="仿宋_GB2312" w:cs="宋体"/>
          <w:color w:val="222222"/>
          <w:kern w:val="0"/>
          <w:sz w:val="32"/>
          <w:szCs w:val="32"/>
        </w:rPr>
        <w:t>依据《国家人民法院、最高人民检察院关于办理环境污染刑事案件适用法律若干问题的解释》第一条实施刑法第三百三十八条规定的行为，具有下列情形之一的，应当</w:t>
      </w:r>
      <w:bookmarkStart w:id="0" w:name="_GoBack"/>
      <w:bookmarkEnd w:id="0"/>
      <w:r>
        <w:rPr>
          <w:rFonts w:hint="eastAsia" w:ascii="仿宋_GB2312" w:hAnsi="宋体" w:eastAsia="仿宋_GB2312" w:cs="宋体"/>
          <w:color w:val="222222"/>
          <w:kern w:val="0"/>
          <w:sz w:val="32"/>
          <w:szCs w:val="32"/>
        </w:rPr>
        <w:t>认定为</w:t>
      </w:r>
      <w:r>
        <w:rPr>
          <w:rFonts w:hint="eastAsia" w:ascii="仿宋_GB2312" w:hAnsi="Helvetica" w:eastAsia="仿宋_GB2312" w:cs="Helvetica"/>
          <w:color w:val="222222"/>
          <w:kern w:val="0"/>
          <w:sz w:val="32"/>
          <w:szCs w:val="32"/>
        </w:rPr>
        <w:t>“</w:t>
      </w:r>
      <w:r>
        <w:rPr>
          <w:rFonts w:hint="eastAsia" w:ascii="仿宋_GB2312" w:hAnsi="宋体" w:eastAsia="仿宋_GB2312" w:cs="宋体"/>
          <w:color w:val="222222"/>
          <w:kern w:val="0"/>
          <w:sz w:val="32"/>
          <w:szCs w:val="32"/>
        </w:rPr>
        <w:t>严重污染环境</w:t>
      </w:r>
      <w:r>
        <w:rPr>
          <w:rFonts w:hint="eastAsia" w:ascii="仿宋_GB2312" w:hAnsi="Helvetica" w:eastAsia="仿宋_GB2312" w:cs="Helvetica"/>
          <w:color w:val="222222"/>
          <w:kern w:val="0"/>
          <w:sz w:val="32"/>
          <w:szCs w:val="32"/>
        </w:rPr>
        <w:t>”</w:t>
      </w:r>
      <w:r>
        <w:rPr>
          <w:rFonts w:hint="eastAsia" w:ascii="仿宋_GB2312" w:hAnsi="宋体" w:eastAsia="仿宋_GB2312" w:cs="宋体"/>
          <w:color w:val="222222"/>
          <w:kern w:val="0"/>
          <w:sz w:val="32"/>
          <w:szCs w:val="32"/>
        </w:rPr>
        <w:t>：（三）排放、倾倒、处置含铅、镉、铬、砷、铊、锑的倾倒、处置含镍、铜、锌、银、钒、锰、钴的污染物，超过国家或者地方污染物排放标准十倍以上的；该案件构成污染环境罪，超出本机关管辖范围，建议将该环境专案案件移交公安机关。</w:t>
      </w:r>
    </w:p>
    <w:p>
      <w:pPr>
        <w:spacing w:line="560" w:lineRule="exact"/>
        <w:ind w:firstLine="31680" w:firstLineChars="200"/>
        <w:jc w:val="left"/>
        <w:textAlignment w:val="top"/>
        <w:rPr>
          <w:rFonts w:ascii="仿宋_GB2312" w:hAnsi="Helvetica" w:eastAsia="仿宋_GB2312" w:cs="Helvetica"/>
          <w:color w:val="222222"/>
          <w:sz w:val="32"/>
          <w:szCs w:val="32"/>
        </w:rPr>
      </w:pPr>
      <w:r>
        <w:rPr>
          <w:rFonts w:hint="eastAsia" w:ascii="仿宋_GB2312" w:hAnsi="宋体" w:eastAsia="仿宋_GB2312" w:cs="宋体"/>
          <w:color w:val="222222"/>
          <w:kern w:val="0"/>
          <w:sz w:val="32"/>
          <w:szCs w:val="32"/>
        </w:rPr>
        <w:t>移送</w:t>
      </w:r>
      <w:r>
        <w:rPr>
          <w:rFonts w:ascii="仿宋_GB2312" w:hAnsi="Helvetica" w:eastAsia="仿宋_GB2312" w:cs="Helvetica"/>
          <w:color w:val="222222"/>
          <w:kern w:val="0"/>
          <w:sz w:val="32"/>
          <w:szCs w:val="32"/>
        </w:rPr>
        <w:t>/</w:t>
      </w:r>
      <w:r>
        <w:rPr>
          <w:rFonts w:hint="eastAsia" w:ascii="仿宋_GB2312" w:hAnsi="宋体" w:eastAsia="仿宋_GB2312" w:cs="宋体"/>
          <w:color w:val="222222"/>
          <w:kern w:val="0"/>
          <w:sz w:val="32"/>
          <w:szCs w:val="32"/>
        </w:rPr>
        <w:t>处理理由：</w:t>
      </w:r>
    </w:p>
    <w:p>
      <w:pPr>
        <w:spacing w:line="560" w:lineRule="exact"/>
        <w:ind w:firstLine="31680" w:firstLineChars="200"/>
        <w:jc w:val="left"/>
        <w:textAlignment w:val="top"/>
        <w:rPr>
          <w:rFonts w:ascii="仿宋_GB2312" w:hAnsi="Helvetica" w:eastAsia="仿宋_GB2312" w:cs="Helvetica"/>
          <w:color w:val="222222"/>
          <w:kern w:val="0"/>
          <w:sz w:val="32"/>
          <w:szCs w:val="32"/>
        </w:rPr>
      </w:pPr>
      <w:r>
        <w:rPr>
          <w:rFonts w:hint="eastAsia" w:ascii="仿宋_GB2312" w:hAnsi="宋体" w:eastAsia="仿宋_GB2312" w:cs="宋体"/>
          <w:color w:val="222222"/>
          <w:kern w:val="0"/>
          <w:sz w:val="32"/>
          <w:szCs w:val="32"/>
        </w:rPr>
        <w:t>《中</w:t>
      </w:r>
      <w:r>
        <w:rPr>
          <w:rFonts w:hint="eastAsia" w:ascii="仿宋_GB2312" w:hAnsi="宋体" w:eastAsia="仿宋_GB2312" w:cs="宋体"/>
          <w:color w:val="222222"/>
          <w:kern w:val="0"/>
          <w:sz w:val="32"/>
          <w:szCs w:val="32"/>
          <w:lang w:eastAsia="zh-CN"/>
        </w:rPr>
        <w:t>华</w:t>
      </w:r>
      <w:r>
        <w:rPr>
          <w:rFonts w:hint="eastAsia" w:ascii="仿宋_GB2312" w:hAnsi="宋体" w:eastAsia="仿宋_GB2312" w:cs="宋体"/>
          <w:color w:val="222222"/>
          <w:kern w:val="0"/>
          <w:sz w:val="32"/>
          <w:szCs w:val="32"/>
        </w:rPr>
        <w:t>人民共和国刑法》（环境犯罪部分）第三百三十八条【环境犯罪部分】违法国家规定，排放、倾倒或者处置有放射性的废物、含传染病病原体的废物、有毒物质或者其他有害物质，严重污染环境的，处三年以下有期徒刑或者拘役，并处或者单处罚金；后果特别严重的，处三年以上十年以下有期徒刑，并处罚金。该案构成严重污染环境，超出本机关管辖范围，建议将该环境违法案件移交公安机关。</w:t>
      </w:r>
    </w:p>
    <w:p>
      <w:pPr>
        <w:shd w:val="clear" w:color="auto" w:fill="FCFDFD"/>
        <w:spacing w:line="560" w:lineRule="exact"/>
        <w:ind w:firstLine="31680" w:firstLineChars="200"/>
        <w:jc w:val="left"/>
        <w:textAlignment w:val="top"/>
        <w:rPr>
          <w:rFonts w:ascii="仿宋_GB2312" w:hAnsi="Helvetica" w:eastAsia="仿宋_GB2312" w:cs="Helvetica"/>
          <w:color w:val="222222"/>
          <w:sz w:val="32"/>
          <w:szCs w:val="32"/>
        </w:rPr>
      </w:pPr>
      <w:r>
        <w:rPr>
          <w:rFonts w:hint="eastAsia" w:ascii="仿宋_GB2312" w:hAnsi="宋体" w:eastAsia="仿宋_GB2312" w:cs="宋体"/>
          <w:color w:val="222222"/>
          <w:kern w:val="0"/>
          <w:sz w:val="32"/>
          <w:szCs w:val="32"/>
          <w:shd w:val="clear" w:color="auto" w:fill="FCFDFD"/>
        </w:rPr>
        <w:t>移送</w:t>
      </w:r>
      <w:r>
        <w:rPr>
          <w:rFonts w:ascii="仿宋_GB2312" w:hAnsi="Helvetica" w:eastAsia="仿宋_GB2312" w:cs="Helvetica"/>
          <w:color w:val="222222"/>
          <w:kern w:val="0"/>
          <w:sz w:val="32"/>
          <w:szCs w:val="32"/>
          <w:shd w:val="clear" w:color="auto" w:fill="FCFDFD"/>
        </w:rPr>
        <w:t>/</w:t>
      </w:r>
      <w:r>
        <w:rPr>
          <w:rFonts w:hint="eastAsia" w:ascii="仿宋_GB2312" w:hAnsi="宋体" w:eastAsia="仿宋_GB2312" w:cs="宋体"/>
          <w:color w:val="222222"/>
          <w:kern w:val="0"/>
          <w:sz w:val="32"/>
          <w:szCs w:val="32"/>
          <w:shd w:val="clear" w:color="auto" w:fill="FCFDFD"/>
        </w:rPr>
        <w:t>处理司法机关：新乡市公安局卫滨分局</w:t>
      </w:r>
    </w:p>
    <w:sectPr>
      <w:pgSz w:w="11906" w:h="16838"/>
      <w:pgMar w:top="1440" w:right="1800" w:bottom="1440" w:left="1800" w:header="851" w:footer="992" w:gutter="0"/>
      <w:cols w:space="425"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Helvetica">
    <w:altName w:val="Microsoft Sans Serif"/>
    <w:panose1 w:val="020B0604020202020204"/>
    <w:charset w:val="00"/>
    <w:family w:val="auto"/>
    <w:pitch w:val="default"/>
    <w:sig w:usb0="E0002AFF" w:usb1="C0007843" w:usb2="00000009" w:usb3="00000000" w:csb0="000001FF" w:csb1="00000000"/>
  </w:font>
  <w:font w:name="Cambria">
    <w:panose1 w:val="02040503050406030204"/>
    <w:charset w:val="00"/>
    <w:family w:val="auto"/>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uiPriority w:val="99"/>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2</Pages>
  <Words>85</Words>
  <Characters>488</Characters>
  <Lines>0</Lines>
  <Paragraphs>0</Paragraphs>
  <TotalTime>0</TotalTime>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2020-12-30T03:16:00Z</dcterms:created>
  <dc:creator>Administrator</dc:creator>
  <cp:lastModifiedBy>Administrator</cp:lastModifiedBy>
  <dcterms:modified xsi:type="dcterms:W3CDTF">2022-12-30T03:13:26Z</dcterms:modified>
  <dc:title>新乡市生态环境局移送涉嫌污染环境犯罪案  件</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