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2022</w:t>
      </w:r>
      <w:r>
        <w:rPr>
          <w:rFonts w:hint="eastAsia" w:ascii="方正小标宋简体" w:eastAsia="方正小标宋简体"/>
          <w:sz w:val="44"/>
          <w:szCs w:val="44"/>
        </w:rPr>
        <w:t>年度卫滨区政府决算公开目录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2022</w:t>
      </w:r>
      <w:r>
        <w:rPr>
          <w:rFonts w:hint="eastAsia" w:ascii="黑体" w:hAnsi="黑体" w:eastAsia="黑体"/>
          <w:sz w:val="32"/>
          <w:szCs w:val="32"/>
        </w:rPr>
        <w:t>年度政府决算相关说明公开情况：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年度卫滨区政府决算报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告。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年财政收、支执行及收支平衡情况说明。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年转移支付执行情况说明。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年度国有资本经营情况说明。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年度政府性基金情况说明。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年度社保基金情况说明。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年度预算执行中存在的问题情况说明。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8、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年举借政府债务情况说明。</w:t>
      </w:r>
    </w:p>
    <w:p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9、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年度预算绩效工作情况说明。</w:t>
      </w:r>
    </w:p>
    <w:p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10、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年度一般公共预算“三公”经费决算执行情况说明。</w:t>
      </w:r>
    </w:p>
    <w:bookmarkEnd w:id="0"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11、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年重大政策和重点项目执行结果情况说明。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12、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年度卫滨区决算税收返还、一般性转移支付等情况说明。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年度卫滨区人大决议。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2022</w:t>
      </w:r>
      <w:r>
        <w:rPr>
          <w:rFonts w:hint="eastAsia" w:ascii="黑体" w:hAnsi="黑体" w:eastAsia="黑体"/>
          <w:sz w:val="32"/>
          <w:szCs w:val="32"/>
        </w:rPr>
        <w:t>年度政府决算相关表格公开情况：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年度卫滨区一般公共预算收入决算明细表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年度卫滨区本级一般公共预算收入决算明细表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年度卫滨区一般公共预算支出决算明细表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4、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年度卫滨区本级一般公共预算支出决算明细表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5、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年度卫滨区本级一般公共预算基本支出决算明细表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6、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年度卫滨区一般公共预算税收返还和转移支付决算表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7、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年度卫滨区政府一般债务限额和余额情况决算表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8、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年度卫滨区政府性基金预算收入决算明细表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9、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年度卫滨区本级政府性基金预算收入决算明细表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10、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年度卫滨区政府性基金预算支出决算明细表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11、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年度卫滨区本级政府性基金预算支出决算明细表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12、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年度卫滨区政府性基金预算转移性收支决算表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13、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年度卫滨区地方政府专项债务分项目余额情况决算表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14、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年度卫滨区国有资本经营预算收、支决算明细表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15、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年度卫滨区本级国有资本经营预算收、支决算明细表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16、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年度卫滨区国有资本经营预算转移性收支决算表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17、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年度卫滨区社会保险基金预算收、支决算表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18E"/>
    <w:rsid w:val="000000EF"/>
    <w:rsid w:val="000027D5"/>
    <w:rsid w:val="00005EDE"/>
    <w:rsid w:val="00031F86"/>
    <w:rsid w:val="00085253"/>
    <w:rsid w:val="000E1FC9"/>
    <w:rsid w:val="001638D5"/>
    <w:rsid w:val="0025039B"/>
    <w:rsid w:val="0026736C"/>
    <w:rsid w:val="002F0174"/>
    <w:rsid w:val="00346155"/>
    <w:rsid w:val="003877F6"/>
    <w:rsid w:val="003C748C"/>
    <w:rsid w:val="003E50C1"/>
    <w:rsid w:val="00400FCF"/>
    <w:rsid w:val="00466A30"/>
    <w:rsid w:val="00483253"/>
    <w:rsid w:val="004A7D71"/>
    <w:rsid w:val="004A7DFC"/>
    <w:rsid w:val="004B10C8"/>
    <w:rsid w:val="004C1817"/>
    <w:rsid w:val="004E4BD5"/>
    <w:rsid w:val="00543746"/>
    <w:rsid w:val="00644428"/>
    <w:rsid w:val="00673C41"/>
    <w:rsid w:val="006C732A"/>
    <w:rsid w:val="00702F3A"/>
    <w:rsid w:val="007179FD"/>
    <w:rsid w:val="00761C6D"/>
    <w:rsid w:val="00776567"/>
    <w:rsid w:val="007C1FC5"/>
    <w:rsid w:val="007E7FAB"/>
    <w:rsid w:val="008625B3"/>
    <w:rsid w:val="008A1DCF"/>
    <w:rsid w:val="008C55FA"/>
    <w:rsid w:val="008E06FF"/>
    <w:rsid w:val="008F1E12"/>
    <w:rsid w:val="008F78A2"/>
    <w:rsid w:val="00920BE4"/>
    <w:rsid w:val="00955E8E"/>
    <w:rsid w:val="0095608E"/>
    <w:rsid w:val="00A150D8"/>
    <w:rsid w:val="00B1517F"/>
    <w:rsid w:val="00B60908"/>
    <w:rsid w:val="00B70A71"/>
    <w:rsid w:val="00B87574"/>
    <w:rsid w:val="00C2186B"/>
    <w:rsid w:val="00C64ABD"/>
    <w:rsid w:val="00D2718E"/>
    <w:rsid w:val="00D36915"/>
    <w:rsid w:val="00E27EF4"/>
    <w:rsid w:val="00E75E78"/>
    <w:rsid w:val="00E90E14"/>
    <w:rsid w:val="00EE0997"/>
    <w:rsid w:val="00EF7176"/>
    <w:rsid w:val="00F30C17"/>
    <w:rsid w:val="00F83D42"/>
    <w:rsid w:val="00F9124C"/>
    <w:rsid w:val="00FB2E88"/>
    <w:rsid w:val="00FB5FCC"/>
    <w:rsid w:val="675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747</Characters>
  <Lines>6</Lines>
  <Paragraphs>1</Paragraphs>
  <TotalTime>0</TotalTime>
  <ScaleCrop>false</ScaleCrop>
  <LinksUpToDate>false</LinksUpToDate>
  <CharactersWithSpaces>876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2021-09-01T02:34:00Z</dcterms:created>
  <dc:creator>Administrator</dc:creator>
  <cp:lastModifiedBy>Administrator</cp:lastModifiedBy>
  <dcterms:modified xsi:type="dcterms:W3CDTF">2023-09-04T07:46:32Z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