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年度卫滨区政府性基金情况说明</w:t>
      </w:r>
    </w:p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2022年，全区无政府性基金预算收入，上级补助收入</w:t>
      </w:r>
      <w:r>
        <w:rPr>
          <w:rFonts w:hint="eastAsia" w:ascii="仿宋_GB2312" w:eastAsia="仿宋_GB2312" w:cs="宋体"/>
          <w:kern w:val="0"/>
          <w:sz w:val="32"/>
          <w:szCs w:val="32"/>
        </w:rPr>
        <w:t>1231</w:t>
      </w:r>
      <w:r>
        <w:rPr>
          <w:rFonts w:hint="eastAsia" w:ascii="仿宋_GB2312" w:eastAsia="仿宋_GB2312"/>
          <w:sz w:val="32"/>
          <w:szCs w:val="32"/>
        </w:rPr>
        <w:t>万元，上年结余3340万元，调入资金351万元，债务转贷收入600万元，收入总计5522万元。政府性基金预算支出</w:t>
      </w:r>
      <w:r>
        <w:rPr>
          <w:rFonts w:hint="eastAsia" w:ascii="仿宋_GB2312" w:eastAsia="仿宋_GB2312" w:cs="宋体"/>
          <w:kern w:val="0"/>
          <w:sz w:val="32"/>
          <w:szCs w:val="32"/>
        </w:rPr>
        <w:t>355</w:t>
      </w:r>
      <w:r>
        <w:rPr>
          <w:rFonts w:hint="eastAsia" w:ascii="仿宋_GB2312" w:eastAsia="仿宋_GB2312"/>
          <w:sz w:val="32"/>
          <w:szCs w:val="32"/>
        </w:rPr>
        <w:t>万元，调出资金14万元，债务还本支出900万元，支出总计1269万元，收支相抵，政府性基金预算滚存结余</w:t>
      </w:r>
      <w:r>
        <w:rPr>
          <w:rFonts w:hint="eastAsia" w:ascii="仿宋_GB2312" w:eastAsia="仿宋_GB2312" w:cs="宋体"/>
          <w:kern w:val="0"/>
          <w:sz w:val="32"/>
          <w:szCs w:val="32"/>
        </w:rPr>
        <w:t>4253</w:t>
      </w:r>
      <w:r>
        <w:rPr>
          <w:rFonts w:hint="eastAsia" w:ascii="仿宋_GB2312" w:eastAsia="仿宋_GB2312"/>
          <w:sz w:val="32"/>
          <w:szCs w:val="32"/>
        </w:rPr>
        <w:t>万元，全部结转下年支出。</w:t>
      </w:r>
    </w:p>
    <w:p>
      <w:pPr>
        <w:adjustRightInd w:val="0"/>
        <w:snapToGrid w:val="0"/>
        <w:spacing w:line="560" w:lineRule="exact"/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2F2"/>
    <w:rsid w:val="000142F2"/>
    <w:rsid w:val="000D5F47"/>
    <w:rsid w:val="005F67D5"/>
    <w:rsid w:val="00747881"/>
    <w:rsid w:val="009B6CDE"/>
    <w:rsid w:val="00C4171F"/>
    <w:rsid w:val="00DA40E3"/>
    <w:rsid w:val="00F972B4"/>
    <w:rsid w:val="67EA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2022-05-11T07:34:00Z</dcterms:created>
  <dc:creator>微软用户</dc:creator>
  <cp:lastModifiedBy>Administrator</cp:lastModifiedBy>
  <dcterms:modified xsi:type="dcterms:W3CDTF">2023-09-04T07:44:53Z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