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33367">
      <w:pPr>
        <w:spacing w:line="480" w:lineRule="auto"/>
        <w:jc w:val="center"/>
        <w:rPr>
          <w:b/>
          <w:color w:val="FF0000"/>
          <w:sz w:val="48"/>
          <w:szCs w:val="48"/>
        </w:rPr>
      </w:pPr>
      <w:r>
        <w:rPr>
          <w:rFonts w:hint="eastAsia"/>
          <w:b/>
          <w:color w:val="FF0000"/>
          <w:sz w:val="48"/>
          <w:szCs w:val="48"/>
        </w:rPr>
        <w:t>新乡市卫滨区市场监督管理局</w:t>
      </w:r>
    </w:p>
    <w:p w14:paraId="6DBDEFF1">
      <w:pPr>
        <w:spacing w:line="480" w:lineRule="auto"/>
        <w:jc w:val="center"/>
        <w:rPr>
          <w:b/>
          <w:color w:val="FF0000"/>
          <w:sz w:val="48"/>
          <w:szCs w:val="48"/>
        </w:rPr>
      </w:pPr>
      <w:r>
        <w:rPr>
          <w:rFonts w:hint="eastAsia"/>
          <w:b/>
          <w:color w:val="FF0000"/>
          <w:sz w:val="48"/>
          <w:szCs w:val="48"/>
        </w:rPr>
        <w:t>通    告</w:t>
      </w:r>
    </w:p>
    <w:p w14:paraId="2A1C0D3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新乡市卫滨区市场监督管理局关于食品安全</w:t>
      </w:r>
    </w:p>
    <w:p w14:paraId="75114E8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监督抽检情况的通告</w:t>
      </w:r>
    </w:p>
    <w:p w14:paraId="31ED5D73">
      <w:pPr>
        <w:jc w:val="center"/>
        <w:rPr>
          <w:b/>
          <w:color w:val="FF0000"/>
          <w:sz w:val="36"/>
          <w:szCs w:val="36"/>
          <w:highlight w:val="none"/>
        </w:rPr>
      </w:pPr>
      <w:r>
        <w:rPr>
          <w:rFonts w:hint="eastAsia"/>
          <w:b/>
          <w:color w:val="FF0000"/>
          <w:sz w:val="36"/>
          <w:szCs w:val="36"/>
          <w:highlight w:val="none"/>
        </w:rPr>
        <w:t>(20</w:t>
      </w:r>
      <w:r>
        <w:rPr>
          <w:b/>
          <w:color w:val="FF0000"/>
          <w:sz w:val="36"/>
          <w:szCs w:val="36"/>
          <w:highlight w:val="none"/>
        </w:rPr>
        <w:t>2</w:t>
      </w:r>
      <w:r>
        <w:rPr>
          <w:rFonts w:hint="eastAsia"/>
          <w:b/>
          <w:color w:val="FF0000"/>
          <w:sz w:val="36"/>
          <w:szCs w:val="36"/>
          <w:highlight w:val="none"/>
          <w:lang w:val="en-US" w:eastAsia="zh-CN"/>
        </w:rPr>
        <w:t>4</w:t>
      </w:r>
      <w:r>
        <w:rPr>
          <w:rFonts w:hint="eastAsia"/>
          <w:b/>
          <w:color w:val="FF0000"/>
          <w:sz w:val="36"/>
          <w:szCs w:val="36"/>
          <w:highlight w:val="none"/>
        </w:rPr>
        <w:t>年第</w:t>
      </w:r>
      <w:r>
        <w:rPr>
          <w:rFonts w:hint="eastAsia"/>
          <w:b/>
          <w:color w:val="FF0000"/>
          <w:sz w:val="36"/>
          <w:szCs w:val="36"/>
          <w:highlight w:val="none"/>
          <w:lang w:val="en-US" w:eastAsia="zh-CN"/>
        </w:rPr>
        <w:t>3</w:t>
      </w:r>
      <w:r>
        <w:rPr>
          <w:rFonts w:hint="eastAsia"/>
          <w:b/>
          <w:color w:val="FF0000"/>
          <w:sz w:val="36"/>
          <w:szCs w:val="36"/>
          <w:highlight w:val="none"/>
        </w:rPr>
        <w:t>期)</w:t>
      </w:r>
    </w:p>
    <w:p w14:paraId="5A3BB504">
      <w:pPr>
        <w:pStyle w:val="14"/>
        <w:ind w:firstLine="6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color w:val="000000" w:themeColor="text1"/>
          <w:sz w:val="30"/>
          <w:szCs w:val="30"/>
        </w:rPr>
        <w:t>近期，新乡市卫滨区市场监督管理局组织抽检了粮食加工品、淀粉及淀粉制品、豆制品</w:t>
      </w:r>
      <w:r>
        <w:rPr>
          <w:rFonts w:hint="eastAsia" w:asciiTheme="minorEastAsia" w:hAnsiTheme="minorEastAsia"/>
          <w:color w:val="000000" w:themeColor="text1"/>
          <w:sz w:val="30"/>
          <w:szCs w:val="30"/>
          <w:highlight w:val="none"/>
        </w:rPr>
        <w:t>、糕点、</w:t>
      </w:r>
      <w:r>
        <w:rPr>
          <w:rFonts w:hint="eastAsia" w:asciiTheme="minorEastAsia" w:hAnsiTheme="minorEastAsia"/>
          <w:color w:val="000000" w:themeColor="text1"/>
          <w:sz w:val="30"/>
          <w:szCs w:val="30"/>
        </w:rPr>
        <w:t>餐饮食品、食用农产品、调味品、肉制品、饼干、方便食品、</w:t>
      </w:r>
      <w:r>
        <w:rPr>
          <w:rFonts w:hint="eastAsia" w:asciiTheme="minorEastAsia" w:hAnsiTheme="minorEastAsia"/>
          <w:color w:val="000000" w:themeColor="text1"/>
          <w:sz w:val="30"/>
          <w:szCs w:val="30"/>
          <w:highlight w:val="none"/>
        </w:rPr>
        <w:t>蔬菜制品、水果制品、饮料、酒类</w:t>
      </w:r>
      <w:r>
        <w:rPr>
          <w:rFonts w:hint="eastAsia" w:asciiTheme="minorEastAsia" w:hAnsiTheme="minorEastAsia"/>
          <w:color w:val="000000" w:themeColor="text1"/>
          <w:sz w:val="30"/>
          <w:szCs w:val="30"/>
        </w:rPr>
        <w:t>等</w:t>
      </w:r>
      <w:r>
        <w:rPr>
          <w:rFonts w:hint="eastAsia" w:asciiTheme="minorEastAsia" w:hAnsiTheme="minorEastAsia"/>
          <w:color w:val="000000" w:themeColor="text1"/>
          <w:sz w:val="30"/>
          <w:szCs w:val="30"/>
          <w:lang w:val="en-US" w:eastAsia="zh-CN"/>
        </w:rPr>
        <w:t>14</w:t>
      </w:r>
      <w:r>
        <w:rPr>
          <w:rFonts w:hint="eastAsia" w:asciiTheme="minorEastAsia" w:hAnsiTheme="minorEastAsia"/>
          <w:color w:val="000000" w:themeColor="text1"/>
          <w:sz w:val="30"/>
          <w:szCs w:val="30"/>
        </w:rPr>
        <w:t>大</w:t>
      </w:r>
      <w:r>
        <w:rPr>
          <w:rFonts w:hint="eastAsia" w:asciiTheme="minorEastAsia" w:hAnsiTheme="minorEastAsia"/>
          <w:sz w:val="30"/>
          <w:szCs w:val="30"/>
        </w:rPr>
        <w:t>类食品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141</w:t>
      </w:r>
      <w:r>
        <w:rPr>
          <w:rFonts w:hint="eastAsia" w:asciiTheme="minorEastAsia" w:hAnsiTheme="minorEastAsia"/>
          <w:sz w:val="30"/>
          <w:szCs w:val="30"/>
        </w:rPr>
        <w:t>批次样品，抽样检验项目合格样品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139</w:t>
      </w:r>
      <w:r>
        <w:rPr>
          <w:rFonts w:hint="eastAsia" w:asciiTheme="minorEastAsia" w:hAnsiTheme="minorEastAsia"/>
          <w:sz w:val="30"/>
          <w:szCs w:val="30"/>
        </w:rPr>
        <w:t>批次，不合格样品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/>
          <w:sz w:val="30"/>
          <w:szCs w:val="30"/>
        </w:rPr>
        <w:t>批次。检验项目等具体情况见附件。</w:t>
      </w:r>
    </w:p>
    <w:p w14:paraId="29CD53F5">
      <w:pPr>
        <w:pStyle w:val="14"/>
        <w:ind w:firstLine="600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特别提醒广大消费者，注意饮食安全，遇到食品安全问题，请积极参与食品安全监督，拨打12315投诉举报电话进行投诉或举报。</w:t>
      </w:r>
    </w:p>
    <w:p w14:paraId="2F85C50C">
      <w:pPr>
        <w:pStyle w:val="14"/>
        <w:ind w:firstLine="600"/>
        <w:rPr>
          <w:rFonts w:asciiTheme="minorEastAsia" w:hAnsiTheme="minorEastAsia"/>
          <w:sz w:val="30"/>
          <w:szCs w:val="30"/>
          <w:highlight w:val="none"/>
        </w:rPr>
      </w:pPr>
      <w:r>
        <w:rPr>
          <w:rFonts w:hint="eastAsia" w:asciiTheme="minorEastAsia" w:hAnsiTheme="minorEastAsia"/>
          <w:sz w:val="30"/>
          <w:szCs w:val="30"/>
        </w:rPr>
        <w:t>特此通告。</w:t>
      </w:r>
    </w:p>
    <w:p w14:paraId="282FB57E">
      <w:pPr>
        <w:pStyle w:val="14"/>
        <w:ind w:left="420" w:firstLine="0" w:firstLineChars="0"/>
        <w:rPr>
          <w:rFonts w:hint="default" w:asciiTheme="minorEastAsia" w:hAnsiTheme="minorEastAsia" w:eastAsiaTheme="minorEastAsia"/>
          <w:sz w:val="30"/>
          <w:szCs w:val="30"/>
          <w:highlight w:val="none"/>
          <w:lang w:val="en-US" w:eastAsia="zh-CN"/>
        </w:rPr>
      </w:pPr>
      <w:r>
        <w:rPr>
          <w:rFonts w:hint="eastAsia" w:asciiTheme="minorEastAsia" w:hAnsiTheme="minorEastAsia"/>
          <w:sz w:val="30"/>
          <w:szCs w:val="30"/>
          <w:highlight w:val="none"/>
        </w:rPr>
        <w:t>附件：1、本次检验项目-</w:t>
      </w:r>
      <w:r>
        <w:rPr>
          <w:rFonts w:hint="eastAsia" w:asciiTheme="minorEastAsia" w:hAnsiTheme="minorEastAsia"/>
          <w:sz w:val="30"/>
          <w:szCs w:val="30"/>
          <w:highlight w:val="none"/>
          <w:lang w:val="en-US" w:eastAsia="zh-CN"/>
        </w:rPr>
        <w:t>20240715</w:t>
      </w:r>
    </w:p>
    <w:p w14:paraId="3A58D0FD">
      <w:pPr>
        <w:ind w:firstLine="1350" w:firstLineChars="450"/>
        <w:rPr>
          <w:rFonts w:hint="default" w:asciiTheme="minorEastAsia" w:hAnsiTheme="minorEastAsia"/>
          <w:sz w:val="30"/>
          <w:szCs w:val="30"/>
          <w:highlight w:val="none"/>
          <w:lang w:val="en-US"/>
        </w:rPr>
      </w:pPr>
      <w:r>
        <w:rPr>
          <w:rFonts w:hint="eastAsia" w:asciiTheme="minorEastAsia" w:hAnsiTheme="minorEastAsia"/>
          <w:sz w:val="30"/>
          <w:szCs w:val="30"/>
          <w:highlight w:val="none"/>
        </w:rPr>
        <w:t>2、食品安全监督抽检合格信息-</w:t>
      </w:r>
      <w:r>
        <w:rPr>
          <w:rFonts w:hint="eastAsia" w:asciiTheme="minorEastAsia" w:hAnsiTheme="minorEastAsia"/>
          <w:sz w:val="30"/>
          <w:szCs w:val="30"/>
          <w:highlight w:val="none"/>
          <w:lang w:val="en-US" w:eastAsia="zh-CN"/>
        </w:rPr>
        <w:t>20240715</w:t>
      </w:r>
    </w:p>
    <w:p w14:paraId="50A7EAF1">
      <w:pPr>
        <w:ind w:firstLine="1350" w:firstLineChars="450"/>
        <w:rPr>
          <w:rFonts w:hint="default" w:asciiTheme="minorEastAsia" w:hAnsiTheme="minorEastAsia"/>
          <w:sz w:val="30"/>
          <w:szCs w:val="30"/>
          <w:highlight w:val="none"/>
          <w:lang w:val="en-US" w:eastAsia="zh-CN"/>
        </w:rPr>
      </w:pPr>
      <w:r>
        <w:rPr>
          <w:rFonts w:asciiTheme="minorEastAsia" w:hAnsiTheme="minorEastAsia"/>
          <w:sz w:val="30"/>
          <w:szCs w:val="30"/>
          <w:highlight w:val="none"/>
        </w:rPr>
        <w:t>3</w:t>
      </w:r>
      <w:r>
        <w:rPr>
          <w:rFonts w:hint="eastAsia" w:asciiTheme="minorEastAsia" w:hAnsiTheme="minorEastAsia"/>
          <w:sz w:val="30"/>
          <w:szCs w:val="30"/>
          <w:highlight w:val="none"/>
        </w:rPr>
        <w:t>、食品安全监督抽检不合格信息-</w:t>
      </w:r>
      <w:r>
        <w:rPr>
          <w:rFonts w:hint="eastAsia" w:asciiTheme="minorEastAsia" w:hAnsiTheme="minorEastAsia"/>
          <w:sz w:val="30"/>
          <w:szCs w:val="30"/>
          <w:highlight w:val="none"/>
          <w:lang w:val="en-US" w:eastAsia="zh-CN"/>
        </w:rPr>
        <w:t>20240715</w:t>
      </w:r>
    </w:p>
    <w:p w14:paraId="2314A246">
      <w:pPr>
        <w:ind w:firstLine="1350" w:firstLineChars="450"/>
        <w:rPr>
          <w:rFonts w:hint="eastAsia" w:asciiTheme="minorEastAsia" w:hAnsiTheme="minorEastAsia"/>
          <w:sz w:val="30"/>
          <w:szCs w:val="30"/>
          <w:highlight w:val="none"/>
          <w:lang w:val="en-US" w:eastAsia="zh-CN"/>
        </w:rPr>
      </w:pPr>
    </w:p>
    <w:p w14:paraId="74641BB5">
      <w:pPr>
        <w:pStyle w:val="14"/>
        <w:ind w:left="420" w:firstLine="4800" w:firstLineChars="1600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sz w:val="30"/>
          <w:szCs w:val="30"/>
          <w:highlight w:val="none"/>
        </w:rPr>
        <w:t>20</w:t>
      </w:r>
      <w:r>
        <w:rPr>
          <w:rFonts w:asciiTheme="minorEastAsia" w:hAnsiTheme="minorEastAsia"/>
          <w:sz w:val="30"/>
          <w:szCs w:val="30"/>
          <w:highlight w:val="none"/>
        </w:rPr>
        <w:t>2</w:t>
      </w:r>
      <w:r>
        <w:rPr>
          <w:rFonts w:hint="eastAsia" w:asciiTheme="minorEastAsia" w:hAnsiTheme="minorEastAsia"/>
          <w:sz w:val="30"/>
          <w:szCs w:val="30"/>
          <w:highlight w:val="none"/>
          <w:lang w:val="en-US" w:eastAsia="zh-CN"/>
        </w:rPr>
        <w:t>4</w:t>
      </w:r>
      <w:r>
        <w:rPr>
          <w:rFonts w:hint="eastAsia" w:asciiTheme="minorEastAsia" w:hAnsiTheme="minorEastAsia"/>
          <w:sz w:val="30"/>
          <w:szCs w:val="30"/>
          <w:highlight w:val="none"/>
        </w:rPr>
        <w:t>年</w:t>
      </w:r>
      <w:r>
        <w:rPr>
          <w:rFonts w:hint="eastAsia" w:asciiTheme="minorEastAsia" w:hAnsiTheme="minorEastAsia"/>
          <w:sz w:val="30"/>
          <w:szCs w:val="30"/>
          <w:highlight w:val="none"/>
          <w:lang w:val="en-US" w:eastAsia="zh-CN"/>
        </w:rPr>
        <w:t>07</w:t>
      </w:r>
      <w:r>
        <w:rPr>
          <w:rFonts w:hint="eastAsia" w:asciiTheme="minorEastAsia" w:hAnsiTheme="minorEastAsia"/>
          <w:sz w:val="30"/>
          <w:szCs w:val="30"/>
          <w:highlight w:val="none"/>
        </w:rPr>
        <w:t>月</w:t>
      </w:r>
      <w:r>
        <w:rPr>
          <w:rFonts w:hint="eastAsia" w:asciiTheme="minorEastAsia" w:hAnsiTheme="minorEastAsia"/>
          <w:sz w:val="30"/>
          <w:szCs w:val="30"/>
          <w:highlight w:val="none"/>
          <w:lang w:val="en-US" w:eastAsia="zh-CN"/>
        </w:rPr>
        <w:t>15</w:t>
      </w:r>
      <w:r>
        <w:rPr>
          <w:rFonts w:hint="eastAsia" w:asciiTheme="minorEastAsia" w:hAnsiTheme="minorEastAsia"/>
          <w:sz w:val="30"/>
          <w:szCs w:val="30"/>
          <w:highlight w:val="none"/>
        </w:rPr>
        <w:t>日</w:t>
      </w:r>
      <w:r>
        <w:rPr>
          <w:rFonts w:asciiTheme="minorEastAsia" w:hAnsiTheme="minorEastAsia"/>
          <w:sz w:val="30"/>
          <w:szCs w:val="30"/>
          <w:highlight w:val="none"/>
        </w:rPr>
        <w:br w:type="page"/>
      </w:r>
      <w:r>
        <w:rPr>
          <w:rFonts w:hint="eastAsia" w:asciiTheme="minorEastAsia" w:hAnsiTheme="minorEastAsia"/>
          <w:b/>
          <w:sz w:val="36"/>
          <w:szCs w:val="36"/>
        </w:rPr>
        <w:t>附件1</w:t>
      </w:r>
    </w:p>
    <w:p w14:paraId="5506739D">
      <w:pPr>
        <w:widowControl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本次检验项目</w:t>
      </w:r>
    </w:p>
    <w:p w14:paraId="183D1362">
      <w:pPr>
        <w:pStyle w:val="14"/>
        <w:widowControl/>
        <w:ind w:firstLine="0" w:firstLineChars="0"/>
        <w:jc w:val="left"/>
        <w:rPr>
          <w:rFonts w:asciiTheme="minorEastAsia" w:hAnsiTheme="minorEastAsia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粮食加工品</w:t>
      </w:r>
    </w:p>
    <w:p w14:paraId="3177CCCA"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（一）抽检依据</w:t>
      </w:r>
    </w:p>
    <w:p w14:paraId="52D9808D">
      <w:pPr>
        <w:overflowPunct w:val="0"/>
        <w:topLinePunct/>
        <w:snapToGrid w:val="0"/>
        <w:spacing w:line="3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抽检依据GB 2760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-2014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《食品安全国家标准 食品添加剂使用标准》、GB 2762-20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《食品安全国家标准 食品中污染物限量》等标准的要求。</w:t>
      </w:r>
    </w:p>
    <w:p w14:paraId="13E468A2">
      <w:pPr>
        <w:spacing w:line="440" w:lineRule="exact"/>
        <w:ind w:firstLine="64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（二）检验项目</w:t>
      </w:r>
    </w:p>
    <w:p w14:paraId="4F9D46E8"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1.生湿面制品抽检项目包括</w:t>
      </w:r>
      <w:r>
        <w:rPr>
          <w:rFonts w:hint="default" w:ascii="仿宋_GB2312" w:hAnsi="仿宋_GB2312" w:eastAsia="仿宋_GB2312" w:cs="仿宋_GB2312"/>
          <w:sz w:val="32"/>
          <w:szCs w:val="32"/>
        </w:rPr>
        <w:t>铅（以Pb计）、苯甲酸及其钠盐（以苯甲酸计）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、山梨酸及其钾盐（以山梨酸计）、</w:t>
      </w:r>
      <w:r>
        <w:rPr>
          <w:rFonts w:hint="default" w:ascii="仿宋_GB2312" w:hAnsi="仿宋_GB2312" w:eastAsia="仿宋_GB2312" w:cs="仿宋_GB2312"/>
          <w:sz w:val="32"/>
          <w:szCs w:val="32"/>
        </w:rPr>
        <w:t>脱氢乙酸及其钠盐（以脱氢乙酸计）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C61CB04">
      <w:pPr>
        <w:spacing w:line="560" w:lineRule="exact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淀粉及淀粉制品</w:t>
      </w:r>
    </w:p>
    <w:p w14:paraId="5CAA56CB">
      <w:pPr>
        <w:pStyle w:val="7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（一）抽检依据</w:t>
      </w:r>
    </w:p>
    <w:p w14:paraId="0CEC7747">
      <w:pPr>
        <w:pStyle w:val="7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抽检依据GB 276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-201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 xml:space="preserve">《食品安全国家标准 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食品添加剂使用标准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》、GB 2762-20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等标准的要求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。</w:t>
      </w:r>
    </w:p>
    <w:p w14:paraId="060AE0B9">
      <w:pPr>
        <w:spacing w:line="440" w:lineRule="exact"/>
        <w:ind w:firstLine="642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（二）检验项目</w:t>
      </w:r>
    </w:p>
    <w:p w14:paraId="61347B86"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</w:rPr>
        <w:t>1.粉丝粉条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抽检项目包括铅（以Pb计）、铝的残留量（干样品，以Al计）、苯甲酸及其钠盐（以苯甲酸计）、山梨酸及其钾盐（以山梨酸计）、脱氢乙酸及其钠盐（以脱氢乙酸计）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。</w:t>
      </w:r>
    </w:p>
    <w:p w14:paraId="5C9E3A23">
      <w:pPr>
        <w:spacing w:line="560" w:lineRule="exact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</w:rPr>
        <w:t>、豆制品</w:t>
      </w:r>
    </w:p>
    <w:p w14:paraId="0B6B4A28">
      <w:pPr>
        <w:pStyle w:val="7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（一）抽检依据</w:t>
      </w:r>
    </w:p>
    <w:p w14:paraId="2D8E0EFA">
      <w:pPr>
        <w:pStyle w:val="7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抽检依据GB 276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-201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 xml:space="preserve">《食品安全国家标准 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食品添加剂使用标准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》、GB 2762-2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</w:rPr>
        <w:t>022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等标准的要求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。</w:t>
      </w:r>
    </w:p>
    <w:p w14:paraId="43E92DC6">
      <w:pPr>
        <w:pStyle w:val="7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（二）检验项目</w:t>
      </w:r>
    </w:p>
    <w:p w14:paraId="4C10D6B5"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.腐竹、油皮及其再制品抽检项目包括铅（以Pb计）、苯甲酸及其钠盐（以苯甲酸计）、山梨酸及其钾盐（以山梨酸计）、脱氢乙酸及其钠盐（以脱氢乙酸计）、铝的残留量（干样品，以Al计）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。</w:t>
      </w:r>
    </w:p>
    <w:p w14:paraId="39824FEC">
      <w:pPr>
        <w:spacing w:line="560" w:lineRule="exact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</w:rPr>
        <w:t>、糕点</w:t>
      </w:r>
    </w:p>
    <w:p w14:paraId="68239705">
      <w:pPr>
        <w:pStyle w:val="7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（一）抽检依据</w:t>
      </w:r>
    </w:p>
    <w:p w14:paraId="33B8974E">
      <w:pPr>
        <w:pStyle w:val="7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抽检依据GB 276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-201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 xml:space="preserve">《食品安全国家标准 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食品添加剂使用标准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》、SB/T 10377-2004《粽子》、GB 2762-2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</w:rPr>
        <w:t>022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等标准的要求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。</w:t>
      </w:r>
    </w:p>
    <w:p w14:paraId="31452142">
      <w:pPr>
        <w:pStyle w:val="7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（二）检验项目</w:t>
      </w:r>
    </w:p>
    <w:p w14:paraId="74E521CF">
      <w:pPr>
        <w:pStyle w:val="7"/>
        <w:spacing w:line="560" w:lineRule="exact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</w:pPr>
      <w:r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.粽子抽检项目包括苯甲酸及其钠盐（以苯甲酸计）、山梨酸及其钾盐（以山梨酸计）、糖精钠（以糖精计）、安赛蜜、菌落总数、大肠菌群、霉菌、商业无菌。</w:t>
      </w:r>
    </w:p>
    <w:p w14:paraId="70FEEF01">
      <w:pPr>
        <w:pStyle w:val="7"/>
        <w:spacing w:line="560" w:lineRule="exact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</w:rPr>
        <w:t>2.糕点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抽检项目包括酸价（以脂肪计）、过氧化值（以脂肪计）、铅（以Pb计）、苯甲酸及其钠盐（以苯甲酸计）、山梨酸及其钾盐（以山梨酸计）、糖精钠（以糖精计）、甜蜜素（以环己基氨基磺酸计）、安赛蜜、铝的残留量（干样品，以Al计）、丙酸及其钠盐、钙盐（以丙酸计）、脱氢乙酸及其钠盐（以脱氢乙酸计）、纳他霉素、丙二醇、防腐剂混合使用时各自用量占其最大使用量的比例之和、菌落总数、大肠菌群、金黄色葡萄球菌、沙门氏菌、霉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</w:rPr>
        <w:t>。</w:t>
      </w:r>
    </w:p>
    <w:p w14:paraId="4A474CE8">
      <w:pPr>
        <w:spacing w:line="560" w:lineRule="exact"/>
        <w:rPr>
          <w:rFonts w:ascii="黑体" w:hAnsi="黑体" w:eastAsia="黑体" w:cs="黑体"/>
          <w:b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  <w:t>、餐饮食品</w:t>
      </w:r>
    </w:p>
    <w:p w14:paraId="0D1B21DC"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（一）抽检依据</w:t>
      </w:r>
    </w:p>
    <w:p w14:paraId="21C91EC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抽检依据GB 2716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-2018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食品安全国家标准 植物油》、</w:t>
      </w:r>
    </w:p>
    <w:p w14:paraId="69D39EAE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GB 2762-2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</w:rPr>
        <w:t>022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《食品安全国家标准 食品中污染物限量》</w:t>
      </w:r>
      <w:r>
        <w:rPr>
          <w:rFonts w:hint="eastAsia" w:ascii="仿宋_GB2312" w:hAnsi="仿宋_GB2312" w:eastAsia="仿宋_GB2312" w:cs="仿宋_GB2312"/>
          <w:sz w:val="32"/>
          <w:szCs w:val="32"/>
        </w:rPr>
        <w:t>、GB 2760-2014《食品安全国家标准 食品添加剂使用标准》、</w:t>
      </w:r>
      <w:r>
        <w:rPr>
          <w:rFonts w:ascii="仿宋_GB2312" w:hAnsi="仿宋_GB2312" w:eastAsia="仿宋_GB2312" w:cs="仿宋_GB2312"/>
          <w:sz w:val="32"/>
          <w:szCs w:val="32"/>
        </w:rPr>
        <w:t>GB 14934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ascii="仿宋_GB2312" w:hAnsi="仿宋_GB2312" w:eastAsia="仿宋_GB2312" w:cs="仿宋_GB2312"/>
          <w:sz w:val="32"/>
          <w:szCs w:val="32"/>
        </w:rPr>
        <w:t>2016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ascii="仿宋_GB2312" w:hAnsi="仿宋_GB2312" w:eastAsia="仿宋_GB2312" w:cs="仿宋_GB2312"/>
          <w:sz w:val="32"/>
          <w:szCs w:val="32"/>
        </w:rPr>
        <w:t>食品安全国家标准 消毒餐（饮）具</w:t>
      </w:r>
      <w:r>
        <w:rPr>
          <w:rFonts w:hint="eastAsia" w:ascii="仿宋_GB2312" w:hAnsi="仿宋_GB2312" w:eastAsia="仿宋_GB2312" w:cs="仿宋_GB2312"/>
          <w:sz w:val="32"/>
          <w:szCs w:val="32"/>
        </w:rPr>
        <w:t>》等标准的要求。</w:t>
      </w:r>
    </w:p>
    <w:p w14:paraId="49EB1111"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（二）抽检项目</w:t>
      </w:r>
    </w:p>
    <w:p w14:paraId="3CDD04E7">
      <w:pPr>
        <w:spacing w:line="56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煎炸过程用油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</w:rPr>
        <w:t>抽检项目包括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极性组分、酸价(以脂肪计)(KOH)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。</w:t>
      </w:r>
    </w:p>
    <w:p w14:paraId="18FC3C3A">
      <w:pPr>
        <w:spacing w:line="5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复用餐饮具抽检项目包括离子合成洗涤剂（以十二烷基苯磺酸钠计）、大肠菌群。</w:t>
      </w:r>
    </w:p>
    <w:p w14:paraId="39F82F64">
      <w:pPr>
        <w:spacing w:line="560" w:lineRule="exact"/>
        <w:rPr>
          <w:rFonts w:ascii="黑体" w:hAnsi="黑体" w:eastAsia="黑体" w:cs="黑体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  <w:t>、食用农产品</w:t>
      </w:r>
    </w:p>
    <w:p w14:paraId="0B3D2380">
      <w:pPr>
        <w:spacing w:line="440" w:lineRule="exact"/>
        <w:ind w:firstLine="640" w:firstLineChars="200"/>
        <w:jc w:val="left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（一）抽检依据</w:t>
      </w:r>
    </w:p>
    <w:p w14:paraId="1F6D63E9"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抽检依据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GB 22556-2008《豆芽卫生标准》、GB 2762-20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《食品安全国家标准 食品中污染物限量》、GB 2763-2021《食品安全国家标准 食品中农药最大残留限量》、GB 31650-2019《食品安全国家标准 食品中兽药最大残留限量》、国家食品药品监督管理总局 农业部 国家卫生和计划生育委员会关于豆芽生产过程中禁止使用6-苄基腺嘌呤等物质的公告（2015 年第 11 号）、农业农村部公告 第250号《食品动物中禁止使用的药品及其他化合物清单》、整顿办函[2010]50号《食品中可能违法添加的非食用物质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和易滥用的食品添加剂名单(第四批)》</w:t>
      </w:r>
      <w:r>
        <w:rPr>
          <w:rFonts w:hint="eastAsia" w:ascii="仿宋_GB2312" w:hAnsi="宋体" w:eastAsia="仿宋_GB2312"/>
          <w:sz w:val="32"/>
          <w:szCs w:val="32"/>
        </w:rPr>
        <w:t>等标准的要求。</w:t>
      </w:r>
    </w:p>
    <w:p w14:paraId="76725ADE">
      <w:pPr>
        <w:spacing w:line="440" w:lineRule="exact"/>
        <w:ind w:firstLine="640" w:firstLineChars="200"/>
        <w:jc w:val="left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（二）检验项目</w:t>
      </w:r>
    </w:p>
    <w:p w14:paraId="0D36509A">
      <w:pPr>
        <w:spacing w:line="44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ascii="仿宋_GB2312" w:hAnsi="宋体" w:eastAsia="仿宋_GB2312"/>
          <w:sz w:val="32"/>
          <w:szCs w:val="32"/>
        </w:rPr>
        <w:t>、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鸡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抽检</w:t>
      </w:r>
      <w:r>
        <w:rPr>
          <w:rFonts w:ascii="仿宋_GB2312" w:hAnsi="宋体" w:eastAsia="仿宋_GB2312"/>
          <w:sz w:val="32"/>
          <w:szCs w:val="32"/>
          <w:highlight w:val="none"/>
        </w:rPr>
        <w:t>项目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五氯酚酸钠(以五氯酚计)、氧氟沙星、呋喃唑酮代谢物、呋喃西林代谢物、氯霉素、恩诺沙星</w:t>
      </w:r>
      <w:r>
        <w:rPr>
          <w:rFonts w:ascii="仿宋_GB2312" w:hAnsi="宋体" w:eastAsia="仿宋_GB2312"/>
          <w:sz w:val="32"/>
          <w:szCs w:val="32"/>
          <w:highlight w:val="none"/>
        </w:rPr>
        <w:t>。</w:t>
      </w:r>
    </w:p>
    <w:p w14:paraId="37113F9F">
      <w:pPr>
        <w:spacing w:line="44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ascii="仿宋_GB2312" w:hAnsi="宋体" w:eastAsia="仿宋_GB2312"/>
          <w:sz w:val="32"/>
          <w:szCs w:val="32"/>
          <w:highlight w:val="none"/>
        </w:rPr>
        <w:t>、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菜豆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抽检</w:t>
      </w:r>
      <w:r>
        <w:rPr>
          <w:rFonts w:ascii="仿宋_GB2312" w:hAnsi="宋体" w:eastAsia="仿宋_GB2312"/>
          <w:sz w:val="32"/>
          <w:szCs w:val="32"/>
          <w:highlight w:val="none"/>
        </w:rPr>
        <w:t>项目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包括噻虫胺、吡虫啉、多菌灵、毒死蜱、三唑磷、水胺硫磷</w:t>
      </w:r>
      <w:r>
        <w:rPr>
          <w:rFonts w:ascii="仿宋_GB2312" w:hAnsi="宋体" w:eastAsia="仿宋_GB2312"/>
          <w:sz w:val="32"/>
          <w:szCs w:val="32"/>
          <w:highlight w:val="none"/>
        </w:rPr>
        <w:t>。</w:t>
      </w:r>
    </w:p>
    <w:p w14:paraId="53498FB3">
      <w:pPr>
        <w:spacing w:line="44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ascii="仿宋_GB2312" w:hAnsi="宋体" w:eastAsia="仿宋_GB2312"/>
          <w:sz w:val="32"/>
          <w:szCs w:val="32"/>
          <w:highlight w:val="none"/>
        </w:rPr>
        <w:t>、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豆芽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抽检</w:t>
      </w:r>
      <w:r>
        <w:rPr>
          <w:rFonts w:ascii="仿宋_GB2312" w:hAnsi="宋体" w:eastAsia="仿宋_GB2312"/>
          <w:sz w:val="32"/>
          <w:szCs w:val="32"/>
          <w:highlight w:val="none"/>
        </w:rPr>
        <w:t>项目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4-氯苯氧乙酸钠(以4-氯苯氧乙酸计)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6-苄基腺嘌呤(6-BA)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铅(以Pb计)、总汞(以Hg计)</w:t>
      </w:r>
      <w:r>
        <w:rPr>
          <w:rFonts w:ascii="仿宋_GB2312" w:hAnsi="宋体" w:eastAsia="仿宋_GB2312"/>
          <w:sz w:val="32"/>
          <w:szCs w:val="32"/>
          <w:highlight w:val="none"/>
        </w:rPr>
        <w:t>。</w:t>
      </w:r>
    </w:p>
    <w:p w14:paraId="6166CADE">
      <w:pPr>
        <w:spacing w:line="44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、姜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抽检</w:t>
      </w:r>
      <w:r>
        <w:rPr>
          <w:rFonts w:ascii="仿宋_GB2312" w:hAnsi="宋体" w:eastAsia="仿宋_GB2312"/>
          <w:sz w:val="32"/>
          <w:szCs w:val="32"/>
          <w:highlight w:val="none"/>
        </w:rPr>
        <w:t>项目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包括铅(以 Pb 计)、噻虫胺、噻虫嗪、毒死蜱、敌敌畏、氯氟氰菊酯和高效氯氟氰菊酯、吡虫啉、氯唑磷、镉（以 Cd 计）</w:t>
      </w:r>
      <w:r>
        <w:rPr>
          <w:rFonts w:ascii="仿宋_GB2312" w:hAnsi="宋体" w:eastAsia="仿宋_GB2312"/>
          <w:sz w:val="32"/>
          <w:szCs w:val="32"/>
          <w:highlight w:val="none"/>
        </w:rPr>
        <w:t>。</w:t>
      </w:r>
    </w:p>
    <w:p w14:paraId="6DF696EC">
      <w:pPr>
        <w:spacing w:line="44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ascii="仿宋_GB2312" w:hAnsi="宋体" w:eastAsia="仿宋_GB2312"/>
          <w:sz w:val="32"/>
          <w:szCs w:val="32"/>
          <w:highlight w:val="none"/>
        </w:rPr>
        <w:t>、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辣椒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抽检</w:t>
      </w:r>
      <w:r>
        <w:rPr>
          <w:rFonts w:ascii="仿宋_GB2312" w:hAnsi="宋体" w:eastAsia="仿宋_GB2312"/>
          <w:sz w:val="32"/>
          <w:szCs w:val="32"/>
          <w:highlight w:val="none"/>
        </w:rPr>
        <w:t>项目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  <w:highlight w:val="none"/>
          <w:lang w:val="zh-TW" w:eastAsia="zh-CN"/>
        </w:rPr>
        <w:t>镉（以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Cd</w:t>
      </w:r>
      <w:r>
        <w:rPr>
          <w:rFonts w:hint="eastAsia" w:ascii="仿宋_GB2312" w:hAnsi="宋体" w:eastAsia="仿宋_GB2312"/>
          <w:sz w:val="32"/>
          <w:szCs w:val="32"/>
          <w:highlight w:val="none"/>
          <w:lang w:val="zh-TW" w:eastAsia="zh-CN"/>
        </w:rPr>
        <w:t>计）、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噻虫胺、噻虫嗪、水胺硫磷、敌敌畏、毒死蜱、联苯菊酯、苯醚甲环唑、啶虫脒、吡虫啉</w:t>
      </w:r>
      <w:r>
        <w:rPr>
          <w:rFonts w:ascii="仿宋_GB2312" w:hAnsi="宋体" w:eastAsia="仿宋_GB2312"/>
          <w:sz w:val="32"/>
          <w:szCs w:val="32"/>
          <w:highlight w:val="none"/>
        </w:rPr>
        <w:t>。</w:t>
      </w:r>
    </w:p>
    <w:p w14:paraId="42574328">
      <w:pPr>
        <w:spacing w:line="440" w:lineRule="exact"/>
        <w:jc w:val="left"/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ascii="仿宋_GB2312" w:hAnsi="宋体" w:eastAsia="仿宋_GB2312"/>
          <w:sz w:val="32"/>
          <w:szCs w:val="32"/>
          <w:highlight w:val="none"/>
        </w:rPr>
        <w:t>、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菠菜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抽检</w:t>
      </w:r>
      <w:r>
        <w:rPr>
          <w:rFonts w:ascii="仿宋_GB2312" w:hAnsi="宋体" w:eastAsia="仿宋_GB2312"/>
          <w:sz w:val="32"/>
          <w:szCs w:val="32"/>
          <w:highlight w:val="none"/>
        </w:rPr>
        <w:t>项目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包括铬(以Cr计)、镉(以 Cd 计)、阿维菌素、乐果、毒死蜱、氯氟氰菊酯和高效氯氟氰菊酯、</w:t>
      </w:r>
    </w:p>
    <w:p w14:paraId="01639B70">
      <w:pPr>
        <w:spacing w:line="44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腐霉利、氯氰菊酯和高校氯氰菊酯</w:t>
      </w:r>
      <w:r>
        <w:rPr>
          <w:rFonts w:ascii="仿宋_GB2312" w:hAnsi="宋体" w:eastAsia="仿宋_GB2312"/>
          <w:sz w:val="32"/>
          <w:szCs w:val="32"/>
          <w:highlight w:val="none"/>
        </w:rPr>
        <w:t>。</w:t>
      </w:r>
    </w:p>
    <w:p w14:paraId="2DFC11C4">
      <w:pPr>
        <w:spacing w:line="44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7</w:t>
      </w:r>
      <w:r>
        <w:rPr>
          <w:rFonts w:ascii="仿宋_GB2312" w:hAnsi="宋体" w:eastAsia="仿宋_GB2312"/>
          <w:sz w:val="32"/>
          <w:szCs w:val="32"/>
          <w:highlight w:val="none"/>
        </w:rPr>
        <w:t>、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抽检</w:t>
      </w:r>
      <w:r>
        <w:rPr>
          <w:rFonts w:ascii="仿宋_GB2312" w:hAnsi="宋体" w:eastAsia="仿宋_GB2312"/>
          <w:sz w:val="32"/>
          <w:szCs w:val="32"/>
          <w:highlight w:val="none"/>
        </w:rPr>
        <w:t>项目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包括噻虫嗪、毒死蜱、镉(以Cd计)、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铅(以 Pb 计)、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三唑磷、水胺硫磷、氯氟氰菊酯和高效氯氟氰菊酯、丙环唑、戊唑醇</w:t>
      </w:r>
      <w:r>
        <w:rPr>
          <w:rFonts w:ascii="仿宋_GB2312" w:hAnsi="宋体" w:eastAsia="仿宋_GB2312"/>
          <w:sz w:val="32"/>
          <w:szCs w:val="32"/>
          <w:highlight w:val="none"/>
        </w:rPr>
        <w:t>。</w:t>
      </w:r>
    </w:p>
    <w:p w14:paraId="4895A178">
      <w:pPr>
        <w:spacing w:line="44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8</w:t>
      </w:r>
      <w:r>
        <w:rPr>
          <w:rFonts w:ascii="仿宋_GB2312" w:hAnsi="宋体" w:eastAsia="仿宋_GB2312"/>
          <w:sz w:val="32"/>
          <w:szCs w:val="32"/>
          <w:highlight w:val="none"/>
        </w:rPr>
        <w:t>、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香蕉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抽检</w:t>
      </w:r>
      <w:r>
        <w:rPr>
          <w:rFonts w:ascii="仿宋_GB2312" w:hAnsi="宋体" w:eastAsia="仿宋_GB2312"/>
          <w:sz w:val="32"/>
          <w:szCs w:val="32"/>
          <w:highlight w:val="none"/>
        </w:rPr>
        <w:t>项目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氯噻虫嗪、噻虫胺、吡虫啉、腈苯唑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吡唑醚菌酯、多菌灵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苯醚甲环唑</w:t>
      </w:r>
      <w:r>
        <w:rPr>
          <w:rFonts w:ascii="仿宋_GB2312" w:hAnsi="宋体" w:eastAsia="仿宋_GB2312"/>
          <w:sz w:val="32"/>
          <w:szCs w:val="32"/>
          <w:highlight w:val="none"/>
        </w:rPr>
        <w:t>。</w:t>
      </w:r>
    </w:p>
    <w:p w14:paraId="6FCE3E47">
      <w:pPr>
        <w:spacing w:line="44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9</w:t>
      </w:r>
      <w:r>
        <w:rPr>
          <w:rFonts w:ascii="仿宋_GB2312" w:hAnsi="宋体" w:eastAsia="仿宋_GB2312"/>
          <w:sz w:val="32"/>
          <w:szCs w:val="32"/>
          <w:highlight w:val="none"/>
        </w:rPr>
        <w:t>、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山药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抽检</w:t>
      </w:r>
      <w:r>
        <w:rPr>
          <w:rFonts w:ascii="仿宋_GB2312" w:hAnsi="宋体" w:eastAsia="仿宋_GB2312"/>
          <w:sz w:val="32"/>
          <w:szCs w:val="32"/>
          <w:highlight w:val="none"/>
        </w:rPr>
        <w:t>项目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包括铅（以 Pb 计）、咪鲜胺和咪鲜胺锰盐、毒死蜱、氯氟氰菊酯和高效氯氟氰菊酯</w:t>
      </w:r>
      <w:r>
        <w:rPr>
          <w:rFonts w:ascii="仿宋_GB2312" w:hAnsi="宋体" w:eastAsia="仿宋_GB2312"/>
          <w:sz w:val="32"/>
          <w:szCs w:val="32"/>
          <w:highlight w:val="none"/>
        </w:rPr>
        <w:t>。</w:t>
      </w:r>
    </w:p>
    <w:p w14:paraId="38C84FA3">
      <w:pPr>
        <w:spacing w:line="44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、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甜椒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抽检</w:t>
      </w:r>
      <w:r>
        <w:rPr>
          <w:rFonts w:ascii="仿宋_GB2312" w:hAnsi="宋体" w:eastAsia="仿宋_GB2312"/>
          <w:sz w:val="32"/>
          <w:szCs w:val="32"/>
          <w:highlight w:val="none"/>
        </w:rPr>
        <w:t>项目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包括噻虫胺、噻虫嗪、阿维菌素、吡虫啉、吡唑醚菌酯、水胺硫磷、毒死蜱、镉(以Cd计)</w:t>
      </w:r>
      <w:r>
        <w:rPr>
          <w:rFonts w:ascii="仿宋_GB2312" w:hAnsi="宋体" w:eastAsia="仿宋_GB2312"/>
          <w:sz w:val="32"/>
          <w:szCs w:val="32"/>
          <w:highlight w:val="none"/>
        </w:rPr>
        <w:t>。</w:t>
      </w:r>
    </w:p>
    <w:p w14:paraId="6C3AF945">
      <w:pPr>
        <w:spacing w:line="44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、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茄子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抽检</w:t>
      </w:r>
      <w:r>
        <w:rPr>
          <w:rFonts w:ascii="仿宋_GB2312" w:hAnsi="宋体" w:eastAsia="仿宋_GB2312"/>
          <w:sz w:val="32"/>
          <w:szCs w:val="32"/>
          <w:highlight w:val="none"/>
        </w:rPr>
        <w:t>项目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  <w:highlight w:val="none"/>
          <w:lang w:val="zh-TW" w:eastAsia="zh-CN"/>
        </w:rPr>
        <w:t>镉（以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Cd</w:t>
      </w:r>
      <w:r>
        <w:rPr>
          <w:rFonts w:hint="eastAsia" w:ascii="仿宋_GB2312" w:hAnsi="宋体" w:eastAsia="仿宋_GB2312"/>
          <w:sz w:val="32"/>
          <w:szCs w:val="32"/>
          <w:highlight w:val="none"/>
          <w:lang w:val="zh-TW" w:eastAsia="zh-CN"/>
        </w:rPr>
        <w:t>计）、噻虫胺、噻虫嗪、吡唑醚菌酯、甲胺磷、毒死蜱、水胺硫磷、</w:t>
      </w:r>
      <w:r>
        <w:rPr>
          <w:rFonts w:ascii="仿宋_GB2312" w:hAnsi="宋体" w:eastAsia="仿宋_GB2312"/>
          <w:sz w:val="32"/>
          <w:szCs w:val="32"/>
          <w:highlight w:val="none"/>
        </w:rPr>
        <w:t>。</w:t>
      </w:r>
    </w:p>
    <w:p w14:paraId="363148BD">
      <w:pPr>
        <w:spacing w:line="440" w:lineRule="exact"/>
        <w:jc w:val="left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、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韭菜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抽检</w:t>
      </w:r>
      <w:r>
        <w:rPr>
          <w:rFonts w:ascii="仿宋_GB2312" w:hAnsi="宋体" w:eastAsia="仿宋_GB2312"/>
          <w:sz w:val="32"/>
          <w:szCs w:val="32"/>
          <w:highlight w:val="none"/>
        </w:rPr>
        <w:t>项目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  <w:highlight w:val="none"/>
          <w:lang w:val="zh-TW" w:eastAsia="zh-CN"/>
        </w:rPr>
        <w:t>镉（以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Cd</w:t>
      </w:r>
      <w:r>
        <w:rPr>
          <w:rFonts w:hint="eastAsia" w:ascii="仿宋_GB2312" w:hAnsi="宋体" w:eastAsia="仿宋_GB2312"/>
          <w:sz w:val="32"/>
          <w:szCs w:val="32"/>
          <w:highlight w:val="none"/>
          <w:lang w:val="zh-TW" w:eastAsia="zh-CN"/>
        </w:rPr>
        <w:t>计）、毒死蜱、敌敌畏、腐霉利、二甲戊灵、阿维菌素、三唑磷、水胺硫磷、多菌灵、辛硫磷</w:t>
      </w:r>
      <w:r>
        <w:rPr>
          <w:rFonts w:ascii="仿宋_GB2312" w:hAnsi="宋体" w:eastAsia="仿宋_GB2312"/>
          <w:sz w:val="32"/>
          <w:szCs w:val="32"/>
          <w:highlight w:val="none"/>
        </w:rPr>
        <w:t>。</w:t>
      </w:r>
    </w:p>
    <w:p w14:paraId="08A6BABE">
      <w:pPr>
        <w:spacing w:line="440" w:lineRule="exact"/>
        <w:jc w:val="left"/>
        <w:rPr>
          <w:rFonts w:hint="eastAsia" w:ascii="仿宋_GB2312" w:hAnsi="宋体" w:eastAsia="仿宋_GB2312"/>
          <w:sz w:val="32"/>
          <w:szCs w:val="32"/>
          <w:lang w:val="zh-TW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13</w:t>
      </w:r>
      <w:r>
        <w:rPr>
          <w:rFonts w:ascii="仿宋_GB2312" w:hAnsi="宋体" w:eastAsia="仿宋_GB2312"/>
          <w:sz w:val="32"/>
          <w:szCs w:val="32"/>
          <w:highlight w:val="none"/>
        </w:rPr>
        <w:t>、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鸡蛋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抽检</w:t>
      </w:r>
      <w:r>
        <w:rPr>
          <w:rFonts w:ascii="仿宋_GB2312" w:hAnsi="宋体" w:eastAsia="仿宋_GB2312"/>
          <w:sz w:val="32"/>
          <w:szCs w:val="32"/>
          <w:highlight w:val="none"/>
        </w:rPr>
        <w:t>项目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包括</w:t>
      </w:r>
      <w:r>
        <w:rPr>
          <w:rFonts w:hint="eastAsia" w:ascii="仿宋_GB2312" w:hAnsi="宋体" w:eastAsia="仿宋_GB2312"/>
          <w:sz w:val="32"/>
          <w:szCs w:val="32"/>
          <w:highlight w:val="none"/>
          <w:lang w:val="zh-TW" w:eastAsia="zh-CN"/>
        </w:rPr>
        <w:t>甲硝唑、地美硝唑、甲氧苄啶</w:t>
      </w:r>
      <w:r>
        <w:rPr>
          <w:rFonts w:hint="eastAsia" w:ascii="仿宋_GB2312" w:hAnsi="宋体" w:eastAsia="仿宋_GB2312"/>
          <w:sz w:val="32"/>
          <w:szCs w:val="32"/>
          <w:lang w:val="zh-TW" w:eastAsia="zh-CN"/>
        </w:rPr>
        <w:t>、</w:t>
      </w:r>
    </w:p>
    <w:p w14:paraId="6B86485E">
      <w:pPr>
        <w:spacing w:line="44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zh-TW" w:eastAsia="zh-CN"/>
        </w:rPr>
        <w:t>多西环素、恩诺沙星、氧氟沙星、沙拉沙星、磺胺类(总量)</w:t>
      </w:r>
      <w:r>
        <w:rPr>
          <w:rFonts w:ascii="仿宋_GB2312" w:hAnsi="宋体" w:eastAsia="仿宋_GB2312"/>
          <w:sz w:val="32"/>
          <w:szCs w:val="32"/>
        </w:rPr>
        <w:t>。</w:t>
      </w:r>
    </w:p>
    <w:p w14:paraId="1D21F6F6">
      <w:pPr>
        <w:spacing w:line="560" w:lineRule="exac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</w:rPr>
        <w:t>调味品</w:t>
      </w:r>
    </w:p>
    <w:p w14:paraId="1092CF61"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（一）抽检依据</w:t>
      </w:r>
    </w:p>
    <w:p w14:paraId="61530983"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抽检依据GB 2760-2014《食品安全国家标准 食品添加剂使用标准》、GB 2717-2018《食品安全国家标准 酱油》、GB 2719-2018《食品安全国家标准 食醋》、食品整治办〔2008〕3号全国打击违法添加非食用物质和滥用食品添加剂专项整治领 导小组关于印发《食品中可能违法添加的非食用物质和易滥用的食品添加剂品种名单（第一 批）》的通知 、整顿办函〔2011〕1 号 全国食品安全整顿工作办公室关于印发《食品中可能违法添加 的非食用物质和易滥用的食品添加剂品种名单（第五批）》的通知、GB 29921-2013 《食品安全国家标准 食品中致病菌限量》、GB 29921-2021《食品安全国家标准 食品中致病菌限量》、GB 31607-2021《食品安全国家标准 散装即食食品中致病菌限量》、GB 2720-2015《食品安全国家标准 味精》等标准及产品明示标准和质量要求。</w:t>
      </w:r>
    </w:p>
    <w:p w14:paraId="340ED448">
      <w:pPr>
        <w:spacing w:line="440" w:lineRule="exact"/>
        <w:ind w:firstLine="640" w:firstLineChars="200"/>
        <w:jc w:val="left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（二）检验项目</w:t>
      </w:r>
    </w:p>
    <w:p w14:paraId="0E94A35D">
      <w:pPr>
        <w:spacing w:line="440" w:lineRule="exact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调味品检验项目包括总酸（以乙酸计）、苯甲酸及其钠盐（以苯甲酸计）、山梨酸及其钾盐（以山梨酸计）、糖精钠（以糖精计）、脱氢乙酸及其钠盐（以脱氢乙酸计）、对羟基苯甲酸酯类及其钠盐（以对羟基苯甲酸计）、防腐剂混合使用时各自用量占其最大使用量的比例之和、甜蜜素、菌落总数氨基酸态氮、全氮（以氮计）、铵盐（以占氨基酸态氮的百分比计）。</w:t>
      </w:r>
    </w:p>
    <w:p w14:paraId="1F5B939B">
      <w:pPr>
        <w:spacing w:line="560" w:lineRule="exac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</w:rPr>
        <w:t>肉制品</w:t>
      </w:r>
    </w:p>
    <w:p w14:paraId="0A2199BE"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（一）抽检依据</w:t>
      </w:r>
    </w:p>
    <w:p w14:paraId="2EC4E90D"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抽检依据GB 2762-2022《食品安全国家标准 食品中污染物限量》、整顿办函[2011]1号《食品中可能违法添加的非食用物质和易滥用的食品添加剂品种名单(第五批)》、食品整治办〔2008〕3 号 全国打击违法添加非食用物质和滥用食品添加剂专项整治领 导小组关于印发《食品中可能违法添加的非食用物质和易滥用的食品添加剂品种名单（第一批）》的通知、GB 2760-2014《食品安全国家标准 食品添加剂使用标准》、GB 2726-2016《食品安全国家标准 熟肉制品》、GB 29921-2021《食品安全国家标准 预包装食品中致病菌限量》、GB/T 23586-2022《酱卤肉制品质量通则》等标准及产品明示标准和质量要求。</w:t>
      </w:r>
    </w:p>
    <w:p w14:paraId="06AE3732"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（二）检验项目</w:t>
      </w:r>
    </w:p>
    <w:p w14:paraId="4C60149F">
      <w:pPr>
        <w:spacing w:line="440" w:lineRule="exact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1.肉制品检验项目包括铅（以Pb计）、镉（以Cd计）、铬（以Cr计）、总砷（以As计）、亚硝酸盐（以亚硝酸钠计）、苯甲酸及其钠盐（以苯甲酸计）、山梨酸及其钾盐（以山梨酸计）、糖精钠（以糖精计）、脱氢乙酸及其钠盐（以脱氢乙酸计）、纳他霉素、防腐剂混合使用时各自用量占其最大使用量的比例之和、氯霉素、菌落总数、大肠菌群、沙门氏菌、金黄色葡萄球菌、单核细胞增生李斯特氏菌。             </w:t>
      </w:r>
    </w:p>
    <w:p w14:paraId="264542A7">
      <w:pPr>
        <w:spacing w:line="560" w:lineRule="exac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</w:rPr>
        <w:t>九、饼干</w:t>
      </w:r>
    </w:p>
    <w:p w14:paraId="654DDEAA"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（一）抽检依据</w:t>
      </w:r>
    </w:p>
    <w:p w14:paraId="124B2EEE"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抽检依据GB 2760-2014《食品安全国家标准 食品添加剂使用标准》、GB 7100-2015《食品安全国家标准 饼干》、 GB 29921-2021《食品安全国家标准 预包装食品中致病菌限量》、GB 31607-2021《食品安全国家标准 散装即食食品中致病菌限量》等标准及产品明示标准和质量要求。</w:t>
      </w:r>
    </w:p>
    <w:p w14:paraId="4118E34C">
      <w:pPr>
        <w:spacing w:line="440" w:lineRule="exact"/>
        <w:ind w:firstLine="640" w:firstLineChars="200"/>
        <w:jc w:val="left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（二）检验项目</w:t>
      </w:r>
    </w:p>
    <w:p w14:paraId="12114D68">
      <w:pPr>
        <w:spacing w:line="440" w:lineRule="exact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饼干检验项目包括酸价（以脂肪计）（KOH）、过氧化值（以脂肪计）、山梨酸及其钾盐（以山梨酸计）、糖精钠（以糖精计）、铝的残留量（干样品，以Al计）、脱氢乙酸及其钠盐（以脱氢乙酸计）、甜蜜素（以环己基氨基磺酸计）、菌落总数、大肠菌群、金黄色葡萄球菌、沙门氏菌、霉菌。</w:t>
      </w:r>
    </w:p>
    <w:p w14:paraId="7A2A3ED4"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</w:rPr>
        <w:t>十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</w:rPr>
        <w:t>方便食品</w:t>
      </w:r>
    </w:p>
    <w:p w14:paraId="1639CF7B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（一）抽检依据</w:t>
      </w:r>
    </w:p>
    <w:p w14:paraId="5E5FA430"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抽检依据GB 2760-2014《食品安全国家标准 食品添加剂使用标准》、GB 2761-2017 《食品安全国家标准 食品中真菌毒素限量》、GB 2762-2022《食品安全国家标准 食品中污染物限量》、GB 29921-2021《食品安全国家标准 食品中致病菌限量》等标准及产品明示标准和质量要求。</w:t>
      </w:r>
    </w:p>
    <w:p w14:paraId="6B8C7978">
      <w:pPr>
        <w:spacing w:line="440" w:lineRule="exact"/>
        <w:ind w:firstLine="640" w:firstLineChars="200"/>
        <w:jc w:val="left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（二）检验项目</w:t>
      </w:r>
    </w:p>
    <w:p w14:paraId="20D7E002">
      <w:pPr>
        <w:spacing w:line="440" w:lineRule="exact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方便食品检验项目包括酸价（以脂肪计）（KOH）、过氧化值（以脂肪计）、苯甲酸及其钠盐（以苯甲酸计）、山梨酸及其钾盐（以山梨酸计）、糖精钠（以糖精计）、脱氢乙酸及其钠盐（以脱氢乙酸计）、安赛蜜、菌落总数、大肠菌群、霉菌、沙门氏菌、金黄色葡萄球菌。</w:t>
      </w:r>
    </w:p>
    <w:p w14:paraId="7EB1EE56">
      <w:pPr>
        <w:spacing w:line="440" w:lineRule="exact"/>
        <w:rPr>
          <w:rFonts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  <w:lang w:val="en-US" w:eastAsia="zh-CN"/>
        </w:rPr>
        <w:t>十一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</w:rPr>
        <w:t>蔬菜制品</w:t>
      </w:r>
    </w:p>
    <w:p w14:paraId="77F0E2A8"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（一）抽检依据</w:t>
      </w:r>
    </w:p>
    <w:p w14:paraId="0DA82187">
      <w:pPr>
        <w:spacing w:line="440" w:lineRule="exact"/>
        <w:ind w:firstLine="642"/>
        <w:rPr>
          <w:rFonts w:hint="eastAsia" w:ascii="仿宋_GB2312" w:hAnsi="仿宋_GB2312" w:eastAsia="仿宋_GB2312" w:cs="仿宋_GB2312"/>
          <w:i/>
          <w:i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抽检依据GB 2714-201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《食品安全国家标准 酱腌菜》、GB 2760-201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《食品安全国家标准 食品添加剂使用标准》、GB 2762-20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《食品安全国家标准 食品中污染物限量》等标准的要求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</w:rPr>
        <w:t>。</w:t>
      </w:r>
    </w:p>
    <w:p w14:paraId="23BD71AA">
      <w:pPr>
        <w:spacing w:line="560" w:lineRule="exact"/>
        <w:ind w:firstLine="640" w:firstLineChars="200"/>
        <w:rPr>
          <w:rFonts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（二）检验项目</w:t>
      </w:r>
    </w:p>
    <w:p w14:paraId="691EF2B4">
      <w:pPr>
        <w:spacing w:line="440" w:lineRule="exac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酱腌菜</w:t>
      </w:r>
      <w:r>
        <w:rPr>
          <w:rFonts w:hint="eastAsia" w:ascii="仿宋_GB2312" w:hAnsi="仿宋_GB2312" w:eastAsia="仿宋_GB2312" w:cs="仿宋_GB2312"/>
          <w:sz w:val="32"/>
          <w:szCs w:val="32"/>
        </w:rPr>
        <w:t>抽检项目包括铅（以Pb计）、亚硝酸盐（以NaNO2计）、</w:t>
      </w:r>
      <w:r>
        <w:rPr>
          <w:rFonts w:hint="default" w:ascii="仿宋_GB2312" w:hAnsi="仿宋_GB2312" w:eastAsia="仿宋_GB2312" w:cs="仿宋_GB2312"/>
          <w:sz w:val="32"/>
          <w:szCs w:val="32"/>
        </w:rPr>
        <w:t>苯甲酸及其钠盐(以苯甲酸计)、山梨酸及其钾盐(以山梨酸计)、糖精钠(以糖精计)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</w:rPr>
        <w:t>脱氢乙酸及其钠盐(以脱氢乙酸计)、防腐剂混合使用时各自用量占其最大使用量的比例之和、安赛蜜、大肠菌群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5BB538D">
      <w:pPr>
        <w:spacing w:line="560" w:lineRule="exact"/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</w:rPr>
        <w:t>十二、水果制品</w:t>
      </w:r>
    </w:p>
    <w:p w14:paraId="1AD407A4"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（一）抽检依据</w:t>
      </w:r>
    </w:p>
    <w:p w14:paraId="785C7170"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抽检依据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2762-20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《食品安全国家标准 食品中污染物限量》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、GB 2760-2014《食品安全国家标准 食品添加剂使用标准》、GB 14884-2016 《食品安全国家标准 蜜饯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等标准及产品明示标准和质量要求。</w:t>
      </w:r>
    </w:p>
    <w:p w14:paraId="7D119114"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（二）检验项目</w:t>
      </w:r>
    </w:p>
    <w:p w14:paraId="448C60B4">
      <w:pPr>
        <w:spacing w:line="440" w:lineRule="exact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水果制中蜜饯检验项目包括铅（以Pb计）、苯甲酸及其钠盐（以苯甲酸计）、山梨酸及其钾盐（以山梨酸计）、糖精钠（以糖精计）、脱氢乙酸及其钠盐（以脱氢乙酸计）、防腐剂混合使用时各自用量占其最大使用量的比例之和、甜蜜素（以环己基氨基磺酸计）、安赛蜜、乙二胺四乙酸二钠、菌落总数、大肠菌群、霉菌。</w:t>
      </w:r>
    </w:p>
    <w:p w14:paraId="142E0594">
      <w:pPr>
        <w:spacing w:line="560" w:lineRule="exac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</w:rPr>
        <w:t>十三、饮料</w:t>
      </w:r>
    </w:p>
    <w:p w14:paraId="649A5118"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（一）抽检依据</w:t>
      </w:r>
    </w:p>
    <w:p w14:paraId="70611D64"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抽检依据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2762-20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《食品安全国家标准 食品中污染物限量》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、GB 2760-2014《食品安全国家标准 食品添加剂使用标准》、GB 17401-2014 《食品安全国家标准 膨化食品》GB 17323-1998《瓶装饮用纯净水》、GB19298-2014 《食品安全国家标准 包装饮用水》等标准及产品明示标准和质量要求。 </w:t>
      </w:r>
    </w:p>
    <w:p w14:paraId="7A8539E8"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（二）抽检项目</w:t>
      </w:r>
    </w:p>
    <w:p w14:paraId="294D4901">
      <w:pPr>
        <w:spacing w:line="440" w:lineRule="exact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1.饮料中饮用纯净水检验项目包括电导率、耗氧量（以O2计）、铅（以Pb计）、总砷（以As计）、镉（以Cd计）、亚硝酸盐（以NO2 - 计）、余氯（游离氯）、溴酸盐、大肠菌群、菌落绿假单胞菌。</w:t>
      </w:r>
    </w:p>
    <w:p w14:paraId="1745E8A6">
      <w:pPr>
        <w:spacing w:line="560" w:lineRule="exac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十四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酒</w:t>
      </w:r>
    </w:p>
    <w:p w14:paraId="1B4FD93A"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（一）抽检依据</w:t>
      </w:r>
    </w:p>
    <w:p w14:paraId="7D41C712">
      <w:pPr>
        <w:spacing w:line="4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抽检依据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2762-20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《食品安全国家标准 食品中污染物限量》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、GB 2760-2014《食品安全国家标准 食品添加剂使用标准》、GB 2757-2012 《食品安全国家标准 蒸馏酒及其配制酒》等标准及产品明示标准和质量要求。 </w:t>
      </w:r>
    </w:p>
    <w:p w14:paraId="49BA1122">
      <w:pPr>
        <w:spacing w:line="440" w:lineRule="exact"/>
        <w:ind w:firstLine="640" w:firstLineChars="200"/>
        <w:jc w:val="left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（二）检验项目</w:t>
      </w:r>
    </w:p>
    <w:p w14:paraId="66C5808C">
      <w:pPr>
        <w:spacing w:line="440" w:lineRule="exact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1.酒中白酒检验项目包括酒精度、铅（以Pb计）、甲醇、氰化物（以HCN计）、糖精钠（以糖精计）、甜蜜素（以环己基氨基磺酸计）。</w:t>
      </w:r>
    </w:p>
    <w:p w14:paraId="3E9C5CF8">
      <w:pPr>
        <w:spacing w:line="440" w:lineRule="exact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2.酒中黄酒检验项目包括酒精度、苯甲酸及其钠盐（以苯甲酸计）、山梨酸及其钾盐（以山梨酸计）、糖精钠（以糖精计）、甜蜜素（以环己基氨基磺酸计）。</w:t>
      </w:r>
    </w:p>
    <w:p w14:paraId="6FD0E962">
      <w:pPr>
        <w:widowControl/>
        <w:jc w:val="left"/>
        <w:rPr>
          <w:rFonts w:hint="eastAsia" w:asciiTheme="minorEastAsia" w:hAnsiTheme="minorEastAsia"/>
          <w:b/>
          <w:sz w:val="36"/>
          <w:szCs w:val="36"/>
        </w:rPr>
      </w:pPr>
    </w:p>
    <w:p w14:paraId="0B70DE8F">
      <w:pPr>
        <w:widowControl/>
        <w:jc w:val="left"/>
        <w:rPr>
          <w:rFonts w:hint="eastAsia" w:asciiTheme="minorEastAsia" w:hAnsiTheme="minorEastAsia"/>
          <w:b/>
          <w:sz w:val="36"/>
          <w:szCs w:val="36"/>
        </w:rPr>
      </w:pPr>
    </w:p>
    <w:p w14:paraId="2219E2F1">
      <w:pPr>
        <w:widowControl/>
        <w:jc w:val="left"/>
        <w:rPr>
          <w:rFonts w:hint="eastAsia" w:asciiTheme="minorEastAsia" w:hAnsiTheme="minorEastAsia"/>
          <w:b/>
          <w:sz w:val="36"/>
          <w:szCs w:val="36"/>
        </w:rPr>
      </w:pPr>
    </w:p>
    <w:p w14:paraId="02564C06">
      <w:pPr>
        <w:widowControl/>
        <w:jc w:val="left"/>
        <w:rPr>
          <w:rFonts w:asciiTheme="minorEastAsia" w:hAnsiTheme="minorEastAsia"/>
          <w:b/>
          <w:sz w:val="36"/>
          <w:szCs w:val="36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36"/>
          <w:szCs w:val="36"/>
        </w:rPr>
        <w:t>附件2</w:t>
      </w:r>
    </w:p>
    <w:p w14:paraId="328481A4">
      <w:pPr>
        <w:widowControl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食品安全监督抽检合格产品信息</w:t>
      </w:r>
    </w:p>
    <w:tbl>
      <w:tblPr>
        <w:tblStyle w:val="8"/>
        <w:tblW w:w="106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2632"/>
        <w:gridCol w:w="641"/>
        <w:gridCol w:w="1279"/>
        <w:gridCol w:w="696"/>
        <w:gridCol w:w="1020"/>
        <w:gridCol w:w="776"/>
        <w:gridCol w:w="858"/>
        <w:gridCol w:w="1337"/>
        <w:gridCol w:w="540"/>
        <w:gridCol w:w="415"/>
      </w:tblGrid>
      <w:tr w14:paraId="560FC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680" w:type="dxa"/>
            <w:gridSpan w:val="11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E1F6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本次抽检的产品包括粮食加工品、淀粉及淀粉制品、豆制品、糕点、餐饮食品、食用农产品、调味品、肉制品、饼干、方便食品、蔬菜制品、水果制品、饮料、酒类。</w:t>
            </w:r>
          </w:p>
        </w:tc>
      </w:tr>
      <w:tr w14:paraId="19E43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80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CA51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共抽检141批次产品，其中合格产品139批次。</w:t>
            </w:r>
          </w:p>
        </w:tc>
      </w:tr>
      <w:tr w14:paraId="72993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80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F9E9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抽检合格产品信息见附表。</w:t>
            </w:r>
          </w:p>
        </w:tc>
      </w:tr>
      <w:tr w14:paraId="10F87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680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1BD5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附表：合格产品信息</w:t>
            </w:r>
          </w:p>
        </w:tc>
      </w:tr>
      <w:tr w14:paraId="156B9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680" w:type="dxa"/>
            <w:gridSpan w:val="11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4BAE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合格产品信息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（声明：以下信息仅指本次抽检标称的食品生产、经营企业相关产品的生产日期/批号和所检合格项目）</w:t>
            </w:r>
          </w:p>
        </w:tc>
      </w:tr>
      <w:tr w14:paraId="0E50B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A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被抽样单位所在地址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B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分类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备注</w:t>
            </w:r>
          </w:p>
        </w:tc>
      </w:tr>
      <w:tr w14:paraId="7FCA8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XBJ24410703933830114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徐州高格食品有限公司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徐州市沛县经济开发区汉祥路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新乡市卫滨区盛旺食品经营部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河南省新乡市卫滨区朱召大市场117号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盐焗味鸭翅根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7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0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肉制品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2C27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XBJ24410703933830115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河南和丰食品有限公司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河南省新乡市延津县产业集聚区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新乡市卫滨区盛旺食品经营部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河南省新乡市卫滨区朱召大市场117号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碳烤素牛肉棒（调味面制品）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1C36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XBJ24410703933830116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2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河南和丰食品有限公司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河南新乡市延津县产业集聚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新乡市卫滨区盛旺食品经营部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河南省新乡市卫滨区朱召大市场117号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辣么多（调味面制品）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15B1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XBJ24410703933830117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新乡中米佳食品有限公司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河南省新乡市辉县市吴村镇张王寨村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新乡市卫滨区盛旺食品经营部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河南省新乡市卫滨区朱召大市场117号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贡菜（鲜脆味）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7972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XBJ24410703933830118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青州市丰源食品厂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青州市王坟镇前黄马村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新乡市卫滨区盛旺食品经营部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河南省新乡市卫滨区朱召大市场117号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山楂片（干片）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称重计价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12D0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XBJ24410703933830128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郑州佳龙食品有限公司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新郑市新港产业集聚区庆安南路西侧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E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新乡市卫滨区优品铺子百货零售商行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河南省新乡市卫滨区平原路42号一楼103-104号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开心面筋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102克/袋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2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1D9B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XBJ24410703933830129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安徽鹏丰食品有限公司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安徽省阜阳市颍东开发区富强路19号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新乡市卫滨区优品铺子百货零售商行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河南省新乡市卫滨区平原路42号一楼103-104号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无蔗糖坚果苏打（核桃味）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饼干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B813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F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XBJ24410703933830130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安徽布特食品有限公司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安徽省芜湖市繁昌经济开发区横山大道8号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新乡市卫滨区优品铺子百货零售商行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河南省新乡市卫滨区平原路42号一楼103-104号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马铃薯薄脆饼-香葱味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饼干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0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1E44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XBJ24410703933830131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海城市广盛食品有限公司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海城市东四管理区韩姜村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新乡市卫滨区优品铺子百货零售商行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河南省新乡市卫滨区平原路42号一楼103-104号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山楂擀面杖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300克/个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2024-04-07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1D93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XBJ24410703933830132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青州市国亮食品有限公司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山东省潍坊市青州市王坟镇兰家村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3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新乡市卫滨区优品铺子百货零售商行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河南省新乡市卫滨区平原路42号一楼103-104号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山楂片（干片）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110克/袋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FF8B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F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XBJ24410703933830133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安徽新一麦食品科技有限公司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0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安徽省合肥市长丰县双凤经开区淮南北路与鹤翔湖路交叉口厂区1号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新乡市卫滨区优品铺子百货零售商行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河南省新乡市卫滨区平原路42号一楼103-104号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拉面丸子(牛肉味)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B5F2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XBJ24410703933830134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合肥七嗨食品科技有限公司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安徽省合肥市肥东县肥东经济开发区祥和路与相西河路交口东南侧5幢厂房5层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新乡市卫滨区优品铺子百货零售商行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河南省新乡市卫滨区平原路42号一楼103-104号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无蔗糖蛋糕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92FF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XBJ24410703933830135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景田（漯河）饮料有限公司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漯河市经济技术开发区燕山南路与兴旺路交叉口东北角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新乡市卫滨区优品铺子百货零售商行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河南省新乡市卫滨区平原路42号一楼103-104号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6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饮用纯净水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560ml/瓶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饮料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9317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XBJ24410703933830136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北镇市沟帮子食品有限公司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锦州市北镇市沟帮子铁南社区103-72-1439号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新乡市卫滨区优品铺子百货零售商行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河南省新乡市卫滨区平原路42号一楼103-104号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香熏味鸡腿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70克/袋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2024-04-21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肉制品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386F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B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9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XBJ24410703933830137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杭州好地方食品有限公司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浙江省杭州市临安区高虹镇崇贤路600号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新乡市卫滨区优品铺子百货零售商行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河南省新乡市卫滨区平原路42号一楼103-104号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去皮鸡腿（奥尔良味）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2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肉制品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C61C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XBJ24410703933830143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江阴市文多福食品科技有限公司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江阴市芙蓉大道西段208号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新乡市卫滨区祥运来副食品商行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河南省新乡市卫滨区朱召市场1号楼119、120号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糯米锅巴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5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8343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3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2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XBJ24410703933830144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宁晋县佰泰食品有限公司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河北省邢台市宁晋县苏家庄镇伍烈霍村村南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新乡市卫滨区祥运来副食品商行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F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河南省新乡市卫滨区朱召市场1号楼119、120号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绿豆饼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636E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XBJ24410703933830145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临沂康乐园食品有限公司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高新区双月湖路西段南侧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新乡市卫滨区祥运来副食品商行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河南省新乡市卫滨区朱召市场1号楼119、120号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金冠芝麻仁饼干（无蔗糖）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C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2024-03-06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饼干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7684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XBJ24410703933830146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C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临沂康乐园食品有限公司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临沂高新区双月湖路西段南侧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新乡市卫滨区祥运来副食品商行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河南省新乡市卫滨区朱召市场1号楼119、120号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臻味海苔饼干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2024-03-04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饼干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63DC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XBJ24410703933830147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河南海洋食品有限公司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三门峡市渑池县果园乡赵庄村工贸区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新乡市卫滨区祥运来副食品商行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河南省新乡市卫滨区朱召市场1号楼119、120号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9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小面筋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C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05B8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XBJ24410703933830148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潍坊市龙脊山食品有限公司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F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青州市王坟镇腰庄村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新乡市卫滨区祥运来副食品商行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河南省新乡市卫滨区朱召市场1号楼119、120号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山楂片（干片）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称重计价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2024-03-01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1C5D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XBJ24410703933830149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湖南省再得食品科技有限公司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湖南省岳阳市平江县工业园伍市工业区兴业路东侧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新乡市卫滨区万优商业管理有限公司解放路分公司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河南省新乡市卫滨区解放路261号新华房管所综合楼北数1号1-2层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7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周氏香油条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118克/袋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8504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XBJ24410703933830150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安徽鹏丰食品有限公司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安徽省阜阳市颍东开发区富强路19号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新乡市卫滨区万优商业管理有限公司解放路分公司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河南省新乡市卫滨区解放路261号新华房管所综合楼北数1号1-2层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手拍苏打饼干（香葱味）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2024-01-12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饼干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5DDE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XBJ24410703933830151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重庆市永川区乖娃食品厂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重庆市永川区大安街道办事处茶店粮营站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新乡市卫滨区万优商业管理有限公司解放路分公司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河南省新乡市卫滨区解放路261号新华房管所综合楼北数1号1-2层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桃酥王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9756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XBJ24410703933830152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四川华味食品有限公司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内江市东兴区富溪乡高山村11社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新乡市卫滨区万优商业管理有限公司解放路分公司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A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河南省新乡市卫滨区解放路261号新华房管所综合楼北数1号1-2层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擎天脆笋（山椒味）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A1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9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55A7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XBJ24410703933830153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9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云南百年传奇食品科技有限公司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云南省昭通市盐津县中和镇工业产业园区6、7、8、9栋厂房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新乡市卫滨区万优商业管理有限公司解放路分公司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河南省新乡市卫滨区解放路261号新华房管所综合楼北数1号1-2层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山椒尖尖笋（酱腌菜）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2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F919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XBJ24410703933830154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E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河北友楂食品有限公司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承德鹰手营子矿区北马圈子镇金扇子112线国道东侧食品园区2号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新乡市卫滨区万优商业管理有限公司解放路分公司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E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河南省新乡市卫滨区解放路261号新华房管所综合楼北数1号1-2层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山楂千层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2024-01-28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DEC4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XBJ24410703933830155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绍兴越皇贡酿酒有限公司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绍兴市柯桥区平水镇梅园村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新乡市卫滨区万家锦铺副食品经营部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新乡市卫滨区朱召市场正中路10号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五年陈花雕酒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500ml/瓶；酒精度：15.0％vol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2023-09-26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A34E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XBJ24410703933830156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绍兴越皇贡酿酒有限公司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绍兴市柯桥区平水镇梅园村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新乡市卫滨区万家锦铺副食品经营部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E4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新乡市卫滨区朱召市场正中路10号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冬䖆10花雕 黄酒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500mL/瓶;酒精度：12.0％vol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15CD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XBJ24410703933830157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04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绍兴越皇贡酿酒有限公司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绍兴市柯桥区平水镇梅园村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新乡市卫滨区万家锦铺副食品经营部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新乡市卫滨区朱召市场正中路10号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吴越稽山金八年花雕酒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500ml/瓶；酒精度：14.0％vol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2023-10-20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924A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XBJ24410703933830158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山西紫林醋业股份有限公司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山西省清徐县太茅路高花段550号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新乡市卫滨区万家锦铺副食品经营部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新乡市卫滨区朱召市场正中路10号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紫林陈醋食醋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4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300mL/袋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4447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XBJ24410703933830159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山西紫林醋业股份有限公司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山西省清徐县太茅路高花段550号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新乡市卫滨区万家锦铺副食品经营部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新乡市卫滨区朱召市场正中路10号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白醋食醋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350mL/袋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5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3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0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F115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XBJ24410703933830160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李锦记（新会）食品有限公司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广东省江门市新会区七堡工贸城北区一号至二号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新乡市卫滨区万家锦铺副食品经营部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新乡市卫滨区朱召市场正中路10号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锦珍生抽（酿造酱油）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500毫升/瓶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2024-02-02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17F0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XBJ24410703933830161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好记匠心酿造食品有限公司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吉林省延边朝鲜族自治州汪清县长荣街道江北街东7777号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新乡市卫滨区万家锦铺副食品经营部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新乡市卫滨区朱召市场正中路10号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木桶酿造有机特级生抽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2024-01-08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FA6A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1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XBJ24410703933830162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德阳心瑞食品有限公司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四川省德阳市旌阳区孝泉镇江河村10组（原两河村四组）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新乡市卫滨区万家锦铺副食品经营部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新乡市卫滨区朱召市场正中路10号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火锅川粉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245g/袋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4D72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XBJ24410703933830163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古田县伟昌工贸有限公司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古田县城东桃溪村中心街1号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新乡市卫滨区万家锦铺副食品经营部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新乡市卫滨区朱召市场正中路10号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红薯粉条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380g/袋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2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263C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XBJ24410703933830164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江苏鲜味坊食品有限公司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江苏省徐州市沛县经济开发区2号路北侧汉祥路东侧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新乡市卫滨区万家锦铺副食品经营部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新乡市卫滨区朱召市场正中路10号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盐焗味鸡腿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160克/袋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6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肉制品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E48A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XBJ24410703933830165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湖南麻辣王子食品有限公司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湖南省岳阳市平江县伍市镇高新技术产业园区兴业路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新乡市卫滨区小口袋食品超市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河南省新乡市卫滨区解放路街道解放路198号南数1、2、3间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霸王丝青豆辣条（调味面制品）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2024-04-07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C4B6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XBJ24410703933830166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湖南省双仔食品有限公司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湖南省平江县三市镇食品工业园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新乡市卫滨区小口袋食品超市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河南省新乡市卫滨区解放路街道解放路198号南数1、2、3间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素蹄筋味调味面制品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DC6C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XBJ24410703933830167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四川海洪食品有限公司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四川省泸州市合江县荔江镇荔园南路149号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新乡市卫滨区小口袋食品超市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F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河南省新乡市卫滨区解放路街道解放路198号南数1、2、3间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素泡椒牛板筋(调味面制品)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D694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5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0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XBJ24410703933830168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福建省然利食品集团有限公司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福建省漳州市龙海区东园镇厚境村双凤198号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新乡市卫滨区小口袋食品超市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9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河南省新乡市卫滨区解放路街道解放路198号南数1、2、3间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大理石蛋糕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197C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XBJ24410703933830169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夏津县鹏丰食品有限公司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山东省德州市夏津县经济开发区胡里长屯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新乡市卫滨区小口袋食品超市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河南省新乡市卫滨区解放路街道解放路198号南数1、2、3间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手工烤片（香葱煎饼）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1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28CF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XBJ24410703933830170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湖南知华园食品有限公司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湘潭市雨湖区鹤岭镇白云路21号柏屹装备园2栋5楼501号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新乡市卫滨区小口袋食品超市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河南省新乡市卫滨区解放路街道解放路198号南数1、2、3间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绿豆沙糕（绿豆味）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糕点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7A5C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XBJ24410703933830171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A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与美食品有限公司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四川省眉山中国泡菜城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新乡市卫滨区小口袋食品超市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河南省新乡市卫滨区解放路街道解放路198号南数1、2、3间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手剥笋（泡椒味）（酱腌菜）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BA32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XBJ24410703933830172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长沙向东食品有限公司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湖南省长沙国家生物产业基地（浏阳经济技术开发区康宁路376号）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新乡市卫滨区小口袋食品超市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河南省新乡市卫滨区解放路街道解放路198号南数1、2、3间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棒棒萝卜（香辣味）（酱腌菜）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2024-04-18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1519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XBJ24410703933830173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宏全食品包装（漯河）有限公司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漯河市临颍县产业集聚区颍昌路东段南侧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新乡市卫滨区小口袋食品超市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4C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河南省新乡市卫滨区解放路街道解放路198号南数1、2、3间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怡宝饮用纯净水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555毫升/瓶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饮料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7884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XBJ24410703933830186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河南乡思实业发展有限公司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河南省汝州市庙下镇长张村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新乡市卫滨区航航副食品经营部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朱召市场顺河路22号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9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3FF7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XBJ24410703933830187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河南乡思实业发展有限公司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汝州市庙下镇长张村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新乡市卫滨区航航副食品经营部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朱召市场顺河路22号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红薯粉条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2024-01-23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4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FB95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XBJ24410703933830188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河南乡思实业发展有限公司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汝州市庙下镇长张村十二组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新乡市卫滨区航航副食品经营部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朱召市场顺河路22号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粉条（干粉条类）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2023-12-01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366F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7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XBJ24410703933830189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3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新乡市华瑞食品有限公司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河南省新乡市辉县市吴村镇王展村南87号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新乡市卫滨区航航副食品经营部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朱召市场顺河路22号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腐竹制品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计量销售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80EE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XBJ24410703933830190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焦作市乾元食品有限公司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焦作市山阳区工业路南侧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新乡市卫滨区航航副食品经营部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朱召市场顺河路22号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腐竹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称重销售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2024-01-21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豆制品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897A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XBJ24410703933830204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河南嘉泰酒业有限公司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延津县新长北线87号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B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新乡市卫滨区家和食品超市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1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河南省新乡市卫滨区八里铺村口南水北调管理房西侧1号门面房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平川酒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250mL/瓶；酒精度：46％vol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2023-08-31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A2F9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XBJ24410703933830205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石家庄港顺食品有限公司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石家庄市藁城区张家庄镇北蒲城村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新乡市卫滨区家和食品超市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2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河南省新乡市卫滨区八里铺村口南水北调管理房西侧1号门面房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盐焗味鸡腿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105克/袋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2024-05-13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肉制品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CB6B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XBJ24410703933830235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佛山市海天（高明）调味食品有限公司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广东省佛山市高明区沧江工业园东园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新乡市卫滨区老杜干调经销部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今秀新市场地下农贸市场CF-01、02、03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金标生抽（酿造酱油）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2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2023-12-29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ABE3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XBJ24410703933830236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山西紫林醋业股份有限公司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山西省清徐县太茅路高花段550号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新乡市卫滨区老杜干调经销部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今秀新市场地下农贸市场CF-01、02、03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紫林陈醋 食醋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300mL/袋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2023-12-31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3425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XBJ24410703933830237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龙口威仕荣食品有限公司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山东省烟台市龙口市龙港街道甲刘村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新乡市卫滨区老杜干调经销部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今秀新市场地下农贸市场CF-01、02、03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龙口粉丝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180克/袋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2023-05-12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6BBD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XBJ24410703933830238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四川回乡妹食品有限公司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绵竹市齐天镇蒲柳村13组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新乡市卫滨区老杜干调经销部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今秀新市场地下农贸市场CF-01、02、03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紫霞三泡鱼酸菜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2269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2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XBJ24410703933830239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湖南嘉顺泰食品有限公司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湖南省岳阳市君山区钱粮湖镇雅园居委会010幢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新乡市卫滨区老杜干调经销部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今秀新市场地下农贸市场CF-01、02、03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酸豆角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FBEC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XBJ24410703933830240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浙江古越龙山绍兴酒股份有限公司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6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浙江省绍兴市北海桥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4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新乡市卫滨区老杜干调经销部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今秀新市场地下农贸市场CF-01、02、03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绍兴花雕酒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0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2023-12-21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39DC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2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XBJ24410703933830251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成都市盈宇食品有限公司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5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四川省成都市新都区军屯镇深水社区14组101号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新乡市卫滨区万里香香油坊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新乐路新市场西过道东头一号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鱼酸菜（酱腌菜）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2024-01-13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C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1AD3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XBJ24410703933830252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4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佛山市海天（高明）调味食品有限公司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9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广东省佛山市高明区沧江工业园东园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新乡市卫滨区万里香香油坊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新乐路新市场西过道东头一号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草菇老抽（酿造酱油）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9D90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XBJ24410703933830253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海天醋业集团有限公司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江苏省宿迁市宿迁经济技术开发区苏州路889号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新乡市卫滨区万里香香油坊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2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新乐路新市场西过道东头一号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0金标陈醋（酿造食醋）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450mL/瓶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2023-03-17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6158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5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XBJ24410703933830254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夏邑县广禄源食品有限公司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夏邑县杨集镇菜园村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新乡市卫滨区万里香香油坊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新乐路新市场西过道东头一号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粉丝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C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99B6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XBJ24410703933830257ZX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新乡市卫滨区万里香香油坊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新乐路新市场西过道东头一号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柴鸡蛋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BEF0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XBJ24410703933830258ZX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新乡市卫滨区万里香香油坊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新乐路新市场西过道东头一号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C1F4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XBJ24410703933830273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新乡市红旗区郑权鲜面条店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安居市场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新乡市卫滨区够地稻文岩路餐饮店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河南省新乡市卫滨区胜利路街道文岩路世纪新城15号楼107号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湿面条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1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A80C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XBJ24410703933830274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新乡市卫滨区够地稻文岩路餐饮店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河南省新乡市卫滨区胜利路街道文岩路世纪新城15号楼107号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煎炸油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C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9A31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XBJ24410703933830275ZX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新乡市卫滨区够地稻文岩路餐饮店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河南省新乡市卫滨区胜利路街道文岩路世纪新城15号楼107号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F0D6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XBJ24410703933830279ZX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6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新乡市卫滨区伟铭食府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梁任旺村东头午阳路西段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F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2B2C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A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XBJ24410703933830280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新乡市沐森环保科技有限公司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河南省新乡市牧野区北环路188号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新乡市卫滨区够地稻文岩路餐饮店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河南省新乡市卫滨区胜利路街道文岩路世纪新城15号楼107号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3A95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XBJ24410703933830282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新乡市沐森环保科技有限公司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河南省新乡市牧野区北环路188号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新乡市卫滨区穆海居餐饮店（个体工商户）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河南省新乡市卫滨区胜利路街道文岩路296号世纪新城110-111室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1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E26D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XBJ24410703933830285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新乡市牧野区张山食品销售店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河南省新乡市牧野区东干道二中市场51号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新乡市卫滨区穆海居餐饮店（个体工商户）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河南省新乡市卫滨区胜利路街道文岩路296号世纪新城110-111室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烩面片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EAA7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XBJ24410703933830286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新乡市卫滨区穆海居餐饮店（个体工商户）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河南省新乡市卫滨区胜利路街道文岩路296号世纪新城110-111室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煎炸油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4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9C59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XBJ24410703933830293ZX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1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新乡市卫滨区德益喜宴楼酒店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河南省新乡市卫滨区八里铺南门高晟福润城小区文创园区7号楼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F11D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XBJ24410703933830295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新乡市卫滨区德益喜宴楼酒店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9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河南省新乡市卫滨区八里铺南门高晟福润城小区文创园区7号楼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AF05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1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XBJ24410703933830296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浙江古越龙山绍兴酒股份有限公司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浙江省绍兴市北海桥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新乡市卫滨区德益喜宴楼酒店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河南省新乡市卫滨区八里铺南门高晟福润城小区文创园区7号楼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绍兴花雕酒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500ml/瓶；酒精度：16.0％vol（酒龄3年）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2024-01-25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6897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XBJ24410703933830297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河北凤来仪酒业有限公司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河北省邢台市宁晋县天宝东街9号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新乡市卫滨区常来顺饭店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9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河南省新乡市卫滨区一横街61号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2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白酒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2022-08-20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1772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XBJ24410703933830298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今麦郎饮品（郑州）有限公司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河南省巩义市生态经济园区神堤大道1号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新乡市卫滨区常来顺饭店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河南省新乡市卫滨区一横街61号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蓝标饮用纯净水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550mL/瓶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2024-04-22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饮料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D6DF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XBJ24410703933830299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F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新乡市卫滨区常来顺饭店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河南省新乡市卫滨区一横街61号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煎炸油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A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E07E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新乡市沐森环保科技有限公司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河南省新乡市牧野区北环路188号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新乡市卫滨区常来顺饭店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河南省新乡市卫滨区一横街61号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3C23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XBJ24410703933830304ZX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9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新乡市卫滨区张老伍烩面馆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河南省新乡市卫滨区解放路街道一横街姜庄小区12号楼1单元1层南户、北户、2单元1层南户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2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鸡蛋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58DA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XBJ24410703933830306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焦作市城乡一体化示范区石范桥村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新乡市卫滨区张老伍烩面馆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河南省新乡市卫滨区解放路街道一横街姜庄小区12号楼1单元1层南户、北户、2单元1层南户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6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D8AC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XBJ24410703933830307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新乡市沐森环保科技有限公司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河南省新乡市牧野区北环路188号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新乡市卫滨区小案板郑记餐饮店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河南省新乡市卫滨区解放路南段346号室内2号档铺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套装餐具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4F51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XBJ24410703933830360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新乡市豫洁商贸有限公司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新乡市新濮路红旗工业区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新乡市卫滨区西桦湾餐饮店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河南省新乡市卫滨区引黄大道铁路处集资房北单元北户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6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套装消毒餐具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2024-05-29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4ED3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F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2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XBJ24410703933830436ZX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河南经济贸易技师学院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河南省新乡市卫滨区新原路西台头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餐盘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C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A2BF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XBJ24410703933830437ZX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35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新乡市卫滨区向日葵幼儿园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胜利路南段李村新村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碗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B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A0B6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XBJ24410703933830449ZX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9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新乡市卫滨区新盾小区幼儿园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胜利路和南环路交叉口新盾小区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碗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1641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XBJ24410703933830450ZX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新乡市卫滨区七色鹿幼儿园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新乡市卫滨区新建街13号院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碗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0FFF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XBJ24410703933830460ZX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9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E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新乡市卫滨区哈博幼儿园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新乡市解放大道南131号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餐盘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83F7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XBJ24410703933830461ZX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9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新乡市卫滨区大榕树幼儿园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1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天鹅第一城小区北门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碗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2024-06-14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050D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新乡市卫滨区家和食品超市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河南省新乡市卫滨区八里铺村口南水北调管理房西侧1号门面房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C66A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0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XBJ24410703933830208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新乡市易送达商贸有限公司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河南省新乡市卫滨区新开街与新华街交叉口西南180米新市场地下农贸市场BT08-5号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5FA6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XBJ24410703933830197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7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新乡市卫滨区家和食品超市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河南省新乡市卫滨区八里铺村口南水北调管理房西侧1号门面房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E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B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9C5F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XBJ24410703933830220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新乡市卫滨区解放路街道新市场地下一层CT蔬菜区白雪峰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E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河南省新乡市卫滨区解放路街道新市场地下一层CT蔬菜区北2号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FC6F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XBJ24410703933830201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新乡市卫滨区家和食品超市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河南省新乡市卫滨区八里铺村口南水北调管理房西侧1号门面房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1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青椒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84BF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1A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XBJ24410703933830221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新乡市卫滨区解放路街道新市场地下一层CT蔬菜区白雪峰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河南省新乡市卫滨区解放路街道新市场地下一层CT蔬菜区北2号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甜椒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CC42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D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XBJ24410703933830222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新乡市卫滨区解放路街道新市场地下一层CT蔬菜区白雪峰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6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河南省新乡市卫滨区解放路街道新市场地下一层CT蔬菜区北2号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DBBB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XBJ24410703933830234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新乡市卫滨区建华优鲜百货超市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河南省新乡市卫滨区南桥街道高晟福润城小区文创园区10号综合市场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精品香蕉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EE11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XBJ24410703933830229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5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新乡市卫滨区建华优鲜百货超市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河南省新乡市卫滨区南桥街道高晟福润城小区文创园区10号综合市场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6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青茄子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E951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XBJ24410703933830225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新乡市卫滨区建华优鲜百货超市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河南省新乡市卫滨区南桥街道高晟福润城小区文创园区10号综合市场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AD37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XBJ24410703933830228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新乡市卫滨区建华优鲜百货超市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5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河南省新乡市卫滨区南桥街道高晟福润城小区文创园区10号综合市场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7766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XBJ24410703933830230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9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新乡市卫滨区建华优鲜百货超市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河南省新乡市卫滨区南桥街道高晟福润城小区文创园区10号综合市场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尖椒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B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D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B436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XBJ24410703933830232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新乡市卫滨区建华优鲜百货超市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河南省新乡市卫滨区南桥街道高晟福润城小区文创园区10号综合市场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无丝豆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7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6A7D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XBJ24410703933830246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0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新乡市卫滨区加加福食品批发超市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河南省新乡市卫滨区劳动路与柳青路交叉口西南角第1间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尖椒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5AC4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XBJ24410703933830250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新乡市卫滨区加加福食品批发超市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河南省新乡市卫滨区劳动路与柳青路交叉口西南角第1间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8919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9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D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XBJ24410703933830245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新乡市卫滨区加加福食品批发超市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河南省新乡市卫滨区劳动路与柳青路交叉口西南角第1间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青茄子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4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CF16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XBJ24410703933830243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新乡市卫滨区加加福食品批发超市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河南省新乡市卫滨区劳动路与柳青路交叉口西南角第1间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鲜鸡胸肉（生）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7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1079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XBJ24410703933830244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新乡市卫滨区加加福食品批发超市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河南省新乡市卫滨区劳动路与柳青路交叉口西南角第1间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1FD7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XBJ24410703933830247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新乡市卫滨区加加福食品批发超市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河南省新乡市卫滨区劳动路与柳青路交叉口西南角第1间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菜椒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5A2E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XBJ24410703933830207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2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新乡市易送达商贸有限公司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1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河南省新乡市卫滨区新开街与新华街交叉口西南180米新市场地下农贸市场BT08-5号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464A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3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XBJ24410703933830210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新乡市易送达商贸有限公司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河南省新乡市卫滨区新开街与新华街交叉口西南180米新市场地下农贸市场BT08-5号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2BE8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0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XBJ24410703933830211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2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新乡市易送达商贸有限公司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河南省新乡市卫滨区新开街与新华街交叉口西南180米新市场地下农贸市场BT08-5号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C752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XBJ24410703933830196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D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新乡市卫滨区家和食品超市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3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河南省新乡市卫滨区八里铺村口南水北调管理房西侧1号门面房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黄豆芽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E1E8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XBJ24410703933830198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新乡市卫滨区家和食品超市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河南省新乡市卫滨区八里铺村口南水北调管理房西侧1号门面房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菠菜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7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6C1A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XBJ24410703933830202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新乡市卫滨区家和食品超市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河南省新乡市卫滨区八里铺村口南水北调管理房西侧1号门面房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菜椒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2AC5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XBJ24410703933830199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新乡市卫滨区家和食品超市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河南省新乡市卫滨区八里铺村口南水北调管理房西侧1号门面房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铁棍山药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5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3554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XBJ24410703933830219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B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新乡市卫滨区解放路街道新市场地下一层CT蔬菜区白雪峰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河南省新乡市卫滨区解放路街道新市场地下一层CT蔬菜区北2号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4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51E3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XBJ24410703933830206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新乡市易送达商贸有限公司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河南省新乡市卫滨区新开街与新华街交叉口西南180米新市场地下农贸市场BT08-5号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E5BB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XBJ24410703933830203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新乡市卫滨区家和食品超市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河南省新乡市卫滨区八里铺村口南水北调管理房西侧1号门面房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白不老豆（无丝豆）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AF8D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XBJ24410703933830224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新乡市卫滨区解放路街道新市场地下一层CT蔬菜区白雪峰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河南省新乡市卫滨区解放路街道新市场地下一层CT蔬菜区北2号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菜豆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BB3B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XBJ24410703933830278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新乡市卫滨区伟铭食府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梁任旺村东头午阳路西段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生花生米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2024-05-30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2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D9BB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XBJ24410703933830231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新乡市卫滨区建华优鲜百货超市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河南省新乡市卫滨区南桥街道高晟福润城小区文创园区10号综合市场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菜椒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5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7F9E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2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B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XBJ24410703933830226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新乡市卫滨区建华优鲜百货超市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河南省新乡市卫滨区南桥街道高晟福润城小区文创园区10号综合市场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黄豆芽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9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0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12C1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0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XBJ24410703933830281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3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新乡市卫滨区够地稻文岩路餐饮店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河南省新乡市卫滨区胜利路街道文岩路世纪新城15号楼107号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5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FC3C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XBJ24410703933830284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新乡市卫滨区穆海居餐饮店（个体工商户）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河南省新乡市卫滨区胜利路街道文岩路296号世纪新城110-111室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鸡肉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9D93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D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XBJ24410703933830227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3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新乡市卫滨区建华优鲜百货超市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河南省新乡市卫滨区南桥街道高晟福润城小区文创园区10号综合市场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6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DC25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XBJ24410703933830256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D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新乡市卫滨区万里香香油坊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新乐路新市场西过道东头一号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D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大花生米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43A4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7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XBJ24410703933830302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新乡市卫滨区张老伍烩面馆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6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河南省新乡市卫滨区解放路街道一横街姜庄小区12号楼1单元1层南户、北户、2单元1层南户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3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21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94FD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XBJ24410703933830249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新乡市卫滨区加加福食品批发超市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河南省新乡市卫滨区劳动路与柳青路交叉口西南角第1间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4404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XBJ24410703933830248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新乡市卫滨区加加福食品批发超市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1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河南省新乡市卫滨区劳动路与柳青路交叉口西南角第1间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无丝豆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261E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XBJ24410703933830283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新乡市卫滨区穆海居餐饮店（个体工商户）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河南省新乡市卫滨区胜利路街道文岩路296号世纪新城110-111室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4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CCF4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XBJ24410703933830294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新乡市卫滨区德益喜宴楼酒店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河南省新乡市卫滨区八里铺南门高晟福润城小区文创园区7号楼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C3C0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XBJ24410703933830276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新乡市卫滨区伟铭食府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梁任旺村东头午阳路西段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9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202F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XBJ24410703933830303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新乡市卫滨区张老伍烩面馆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河南省新乡市卫滨区解放路街道一横街姜庄小区12号楼1单元1层南户、北户、2单元1层南户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大葱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7694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XBJ24410703933830301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新乡市卫滨区常来顺饭店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河南省新乡市卫滨区一横街61号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山药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D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8A20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XBJ24410703933830209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7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新乡市易送达商贸有限公司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河南省新乡市卫滨区新开街与新华街交叉口西南180米新市场地下农贸市场BT08-5号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6FFE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XBJ24410703933830223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新乡市卫滨区解放路街道新市场地下一层CT蔬菜区白雪峰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河南省新乡市卫滨区解放路街道新市场地下一层CT蔬菜区北2号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茄子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4199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XBJ24410703933830255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C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新乡市卫滨区万里香香油坊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新乐路新市场西过道东头一号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108E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XBJ24410703933830277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D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新乡市卫滨区伟铭食府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梁任旺村东头午阳路西段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青椒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</w:tbl>
    <w:p w14:paraId="07D5D18D">
      <w:pPr>
        <w:rPr>
          <w:rFonts w:hint="eastAsia"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br w:type="page"/>
      </w:r>
    </w:p>
    <w:p w14:paraId="5CCE6EFF">
      <w:pPr>
        <w:widowControl/>
        <w:jc w:val="left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附件3</w:t>
      </w:r>
    </w:p>
    <w:p w14:paraId="2FCF8583">
      <w:pPr>
        <w:widowControl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食品安全监督抽检不合格产品信息</w:t>
      </w:r>
    </w:p>
    <w:tbl>
      <w:tblPr>
        <w:tblStyle w:val="8"/>
        <w:tblW w:w="104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765"/>
        <w:gridCol w:w="780"/>
        <w:gridCol w:w="675"/>
        <w:gridCol w:w="870"/>
        <w:gridCol w:w="1148"/>
        <w:gridCol w:w="555"/>
        <w:gridCol w:w="390"/>
        <w:gridCol w:w="660"/>
        <w:gridCol w:w="690"/>
        <w:gridCol w:w="1470"/>
        <w:gridCol w:w="720"/>
        <w:gridCol w:w="615"/>
        <w:gridCol w:w="661"/>
      </w:tblGrid>
      <w:tr w14:paraId="74080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0406" w:type="dxa"/>
            <w:gridSpan w:val="14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7D25F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本次抽检的产品包括粮食加工品、淀粉及淀粉制品、豆制品、糕点、餐饮食品、食用农产品、调味品、肉制品、饼干、方便食品、蔬菜制品、水果制品、饮料、酒类。</w:t>
            </w:r>
          </w:p>
        </w:tc>
      </w:tr>
      <w:tr w14:paraId="63EDE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406" w:type="dxa"/>
            <w:gridSpan w:val="1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61196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共抽检141批次产品，其中不合格产品2批次。</w:t>
            </w:r>
          </w:p>
        </w:tc>
      </w:tr>
      <w:tr w14:paraId="3D392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406" w:type="dxa"/>
            <w:gridSpan w:val="1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11BE3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抽检不合格产品信息见附表。</w:t>
            </w:r>
          </w:p>
        </w:tc>
      </w:tr>
      <w:tr w14:paraId="4FC2C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406" w:type="dxa"/>
            <w:gridSpan w:val="1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65E04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附表：不合格产品信息</w:t>
            </w:r>
          </w:p>
        </w:tc>
      </w:tr>
      <w:tr w14:paraId="7A1C5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406" w:type="dxa"/>
            <w:gridSpan w:val="1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57B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不合格产品信息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（声明：以下信息仅指本次抽检标称的食品生产、经营企业相关产品的生产日期/批号和所检合格项目）</w:t>
            </w:r>
          </w:p>
        </w:tc>
      </w:tr>
      <w:tr w14:paraId="221B6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F6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6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9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3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2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F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D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6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商标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6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规格型</w:t>
            </w:r>
          </w:p>
          <w:p w14:paraId="1CC5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4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3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不合格项目｜检验结果｜标准值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23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分类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D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E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备注</w:t>
            </w:r>
          </w:p>
        </w:tc>
      </w:tr>
      <w:tr w14:paraId="5C491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B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2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XBJ24410703933830233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B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B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8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新乡市卫滨区建华优鲜百货超市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D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河南省新乡市卫滨区南桥街道高晟福润城小区文创园区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号综合市场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9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E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44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0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2024/6/4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7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噻虫胺</w:t>
            </w:r>
          </w:p>
          <w:p w14:paraId="365B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║1.08mg/kg║≤0.2mg/kg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A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9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河南中德检测技术有限公司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6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CD03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  <w:jc w:val="center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6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4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XBJ24410703933830305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3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3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0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新乡市卫滨区张老伍烩面馆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1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河南省新乡市卫滨区解放路街道一横街姜庄小区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号楼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单元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层南户、北户、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单元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层南户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DC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3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5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0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2024/6/5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D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噻虫胺</w:t>
            </w:r>
          </w:p>
          <w:p w14:paraId="0F2B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║3.77mg/kg║≤0.2mg/kg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7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7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河南中德检测技术有限公司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9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</w:tbl>
    <w:p w14:paraId="3D891C31">
      <w:pPr>
        <w:tabs>
          <w:tab w:val="left" w:pos="1855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I3OTY3NWM5MWNjMzQ1ZmE0YWMzNGE2ZTQzZjRkODMifQ=="/>
  </w:docVars>
  <w:rsids>
    <w:rsidRoot w:val="00172A27"/>
    <w:rsid w:val="00076391"/>
    <w:rsid w:val="000A4D70"/>
    <w:rsid w:val="00172A27"/>
    <w:rsid w:val="001F2EB9"/>
    <w:rsid w:val="00227A38"/>
    <w:rsid w:val="00235BE3"/>
    <w:rsid w:val="00240026"/>
    <w:rsid w:val="00284F33"/>
    <w:rsid w:val="002C3AA8"/>
    <w:rsid w:val="003045D1"/>
    <w:rsid w:val="00390ED5"/>
    <w:rsid w:val="004D322E"/>
    <w:rsid w:val="005D2A69"/>
    <w:rsid w:val="0060740F"/>
    <w:rsid w:val="00637B57"/>
    <w:rsid w:val="00646F9E"/>
    <w:rsid w:val="006E7DA4"/>
    <w:rsid w:val="006F681B"/>
    <w:rsid w:val="007062E0"/>
    <w:rsid w:val="00794BBD"/>
    <w:rsid w:val="007C7AC2"/>
    <w:rsid w:val="007F065C"/>
    <w:rsid w:val="007F77CB"/>
    <w:rsid w:val="008B0186"/>
    <w:rsid w:val="00926F0D"/>
    <w:rsid w:val="00971CBD"/>
    <w:rsid w:val="00976AC9"/>
    <w:rsid w:val="009A5857"/>
    <w:rsid w:val="009C15CF"/>
    <w:rsid w:val="009D2BFC"/>
    <w:rsid w:val="00AB7671"/>
    <w:rsid w:val="00AC42E9"/>
    <w:rsid w:val="00B24ECD"/>
    <w:rsid w:val="00B53946"/>
    <w:rsid w:val="00BD0CB8"/>
    <w:rsid w:val="00C346F0"/>
    <w:rsid w:val="00C66D48"/>
    <w:rsid w:val="00C773C3"/>
    <w:rsid w:val="00DF1DC3"/>
    <w:rsid w:val="00DF6907"/>
    <w:rsid w:val="00E60B6C"/>
    <w:rsid w:val="00EF21BE"/>
    <w:rsid w:val="01001B5E"/>
    <w:rsid w:val="019B3F2D"/>
    <w:rsid w:val="021647DC"/>
    <w:rsid w:val="02286080"/>
    <w:rsid w:val="02326441"/>
    <w:rsid w:val="04207E21"/>
    <w:rsid w:val="049C0A94"/>
    <w:rsid w:val="051A3BCD"/>
    <w:rsid w:val="05720B50"/>
    <w:rsid w:val="060E01B9"/>
    <w:rsid w:val="067F52D3"/>
    <w:rsid w:val="06956783"/>
    <w:rsid w:val="06CF013C"/>
    <w:rsid w:val="07F400B8"/>
    <w:rsid w:val="082F5382"/>
    <w:rsid w:val="085F62F2"/>
    <w:rsid w:val="09742519"/>
    <w:rsid w:val="0A9431E4"/>
    <w:rsid w:val="0AF618DB"/>
    <w:rsid w:val="0B1F0470"/>
    <w:rsid w:val="0C0A3890"/>
    <w:rsid w:val="0C197F77"/>
    <w:rsid w:val="0C23653F"/>
    <w:rsid w:val="0C6805B7"/>
    <w:rsid w:val="0C7B478E"/>
    <w:rsid w:val="0CDD52A8"/>
    <w:rsid w:val="0D5E4AD1"/>
    <w:rsid w:val="0DB42ECB"/>
    <w:rsid w:val="0EC72A6C"/>
    <w:rsid w:val="0F2D3A55"/>
    <w:rsid w:val="0F3A0931"/>
    <w:rsid w:val="0F89327D"/>
    <w:rsid w:val="100B325D"/>
    <w:rsid w:val="11356FE3"/>
    <w:rsid w:val="11C605D1"/>
    <w:rsid w:val="125735A8"/>
    <w:rsid w:val="127A7296"/>
    <w:rsid w:val="135B3E93"/>
    <w:rsid w:val="14630615"/>
    <w:rsid w:val="14A01236"/>
    <w:rsid w:val="150716C1"/>
    <w:rsid w:val="153051D2"/>
    <w:rsid w:val="1546345F"/>
    <w:rsid w:val="15A5462A"/>
    <w:rsid w:val="165A18B8"/>
    <w:rsid w:val="16E97E0D"/>
    <w:rsid w:val="17966920"/>
    <w:rsid w:val="17C90AA4"/>
    <w:rsid w:val="180200D5"/>
    <w:rsid w:val="18E35B95"/>
    <w:rsid w:val="19BB5C48"/>
    <w:rsid w:val="1A0F29BA"/>
    <w:rsid w:val="1A5D24C7"/>
    <w:rsid w:val="1AE72F6A"/>
    <w:rsid w:val="1B065058"/>
    <w:rsid w:val="1B083691"/>
    <w:rsid w:val="1B1F487A"/>
    <w:rsid w:val="1BBF3A84"/>
    <w:rsid w:val="1BC97C30"/>
    <w:rsid w:val="1C033E58"/>
    <w:rsid w:val="1C112A19"/>
    <w:rsid w:val="1DCD37B9"/>
    <w:rsid w:val="1EA71413"/>
    <w:rsid w:val="1EDF0BAD"/>
    <w:rsid w:val="1EFF2FFD"/>
    <w:rsid w:val="1F5A0233"/>
    <w:rsid w:val="1FCD6C57"/>
    <w:rsid w:val="201E65E5"/>
    <w:rsid w:val="2072602C"/>
    <w:rsid w:val="207D54F2"/>
    <w:rsid w:val="21817CF9"/>
    <w:rsid w:val="23264FFC"/>
    <w:rsid w:val="23302D42"/>
    <w:rsid w:val="2343662A"/>
    <w:rsid w:val="23AA3784"/>
    <w:rsid w:val="248C5333"/>
    <w:rsid w:val="24942C96"/>
    <w:rsid w:val="24EB12A4"/>
    <w:rsid w:val="259D7EA9"/>
    <w:rsid w:val="25C96113"/>
    <w:rsid w:val="267E6EFD"/>
    <w:rsid w:val="26A61848"/>
    <w:rsid w:val="26D43BB2"/>
    <w:rsid w:val="26F417A0"/>
    <w:rsid w:val="272E0923"/>
    <w:rsid w:val="27336D40"/>
    <w:rsid w:val="27895DA6"/>
    <w:rsid w:val="281D7CE3"/>
    <w:rsid w:val="285739C1"/>
    <w:rsid w:val="28814A83"/>
    <w:rsid w:val="289D4671"/>
    <w:rsid w:val="295272FC"/>
    <w:rsid w:val="297F5466"/>
    <w:rsid w:val="29F7485F"/>
    <w:rsid w:val="2AA35184"/>
    <w:rsid w:val="2B404EAB"/>
    <w:rsid w:val="2BF0264B"/>
    <w:rsid w:val="2BF81500"/>
    <w:rsid w:val="2C0C36DF"/>
    <w:rsid w:val="2C4A3E4F"/>
    <w:rsid w:val="2D3022E8"/>
    <w:rsid w:val="2D4D5DF5"/>
    <w:rsid w:val="2D704AE8"/>
    <w:rsid w:val="2D9A25AA"/>
    <w:rsid w:val="2D9D4DA2"/>
    <w:rsid w:val="2E975000"/>
    <w:rsid w:val="2EB86C48"/>
    <w:rsid w:val="2EF7784D"/>
    <w:rsid w:val="2FCC3360"/>
    <w:rsid w:val="30274E62"/>
    <w:rsid w:val="30ED440A"/>
    <w:rsid w:val="319E0C81"/>
    <w:rsid w:val="322D1298"/>
    <w:rsid w:val="32363B2D"/>
    <w:rsid w:val="328546DC"/>
    <w:rsid w:val="34074BAA"/>
    <w:rsid w:val="344F012B"/>
    <w:rsid w:val="34524B73"/>
    <w:rsid w:val="34C71A6F"/>
    <w:rsid w:val="35A26038"/>
    <w:rsid w:val="3619279E"/>
    <w:rsid w:val="3695485A"/>
    <w:rsid w:val="36B64690"/>
    <w:rsid w:val="374E46CA"/>
    <w:rsid w:val="375F0685"/>
    <w:rsid w:val="37F754B2"/>
    <w:rsid w:val="385B0E4C"/>
    <w:rsid w:val="3872263A"/>
    <w:rsid w:val="38D51265"/>
    <w:rsid w:val="39CE1AF2"/>
    <w:rsid w:val="39EB1A86"/>
    <w:rsid w:val="3A281B54"/>
    <w:rsid w:val="3A8B7EFB"/>
    <w:rsid w:val="3AEF7F72"/>
    <w:rsid w:val="3BFA4E20"/>
    <w:rsid w:val="3C265C15"/>
    <w:rsid w:val="3D16062B"/>
    <w:rsid w:val="3DF767E4"/>
    <w:rsid w:val="3EE11C86"/>
    <w:rsid w:val="3F073ADC"/>
    <w:rsid w:val="3F25392F"/>
    <w:rsid w:val="3F5D36FC"/>
    <w:rsid w:val="3F890995"/>
    <w:rsid w:val="400224F5"/>
    <w:rsid w:val="410F0A10"/>
    <w:rsid w:val="41263FC1"/>
    <w:rsid w:val="42601C37"/>
    <w:rsid w:val="43370708"/>
    <w:rsid w:val="43503578"/>
    <w:rsid w:val="44D206E8"/>
    <w:rsid w:val="45ED50AE"/>
    <w:rsid w:val="46A2642F"/>
    <w:rsid w:val="46D22C21"/>
    <w:rsid w:val="4701087D"/>
    <w:rsid w:val="47133EE9"/>
    <w:rsid w:val="477D253E"/>
    <w:rsid w:val="481630AB"/>
    <w:rsid w:val="49064E04"/>
    <w:rsid w:val="494B6CBB"/>
    <w:rsid w:val="494D5BFF"/>
    <w:rsid w:val="49A7365A"/>
    <w:rsid w:val="4A5D4EF8"/>
    <w:rsid w:val="4A5E63E6"/>
    <w:rsid w:val="4AF55B1D"/>
    <w:rsid w:val="4B315A3D"/>
    <w:rsid w:val="4B660BD0"/>
    <w:rsid w:val="4B854539"/>
    <w:rsid w:val="4BBE19C6"/>
    <w:rsid w:val="4C746529"/>
    <w:rsid w:val="4C7E4CB1"/>
    <w:rsid w:val="4CC41583"/>
    <w:rsid w:val="4DA93FB0"/>
    <w:rsid w:val="4EC7443D"/>
    <w:rsid w:val="4F0679ED"/>
    <w:rsid w:val="4F0A0A7E"/>
    <w:rsid w:val="4F0A483C"/>
    <w:rsid w:val="4F6665FD"/>
    <w:rsid w:val="4F8D1DDB"/>
    <w:rsid w:val="4FAC6CE1"/>
    <w:rsid w:val="50BB0282"/>
    <w:rsid w:val="50D457E8"/>
    <w:rsid w:val="51F06651"/>
    <w:rsid w:val="529968E2"/>
    <w:rsid w:val="52EC0CB2"/>
    <w:rsid w:val="53152D68"/>
    <w:rsid w:val="541A1764"/>
    <w:rsid w:val="54CD327E"/>
    <w:rsid w:val="55456CB4"/>
    <w:rsid w:val="55693EED"/>
    <w:rsid w:val="559B2D78"/>
    <w:rsid w:val="56217FF3"/>
    <w:rsid w:val="56A14A37"/>
    <w:rsid w:val="578A6C00"/>
    <w:rsid w:val="57A51C8C"/>
    <w:rsid w:val="58BA1767"/>
    <w:rsid w:val="58C44394"/>
    <w:rsid w:val="5A0C189E"/>
    <w:rsid w:val="5A0E1D6B"/>
    <w:rsid w:val="5A524B46"/>
    <w:rsid w:val="5BCC3C8B"/>
    <w:rsid w:val="5C1C0043"/>
    <w:rsid w:val="5C277114"/>
    <w:rsid w:val="5C7E26BB"/>
    <w:rsid w:val="5D017965"/>
    <w:rsid w:val="5DD92E68"/>
    <w:rsid w:val="5DE60909"/>
    <w:rsid w:val="5DF23751"/>
    <w:rsid w:val="5E8D7B79"/>
    <w:rsid w:val="5FD90A2F"/>
    <w:rsid w:val="603B54CB"/>
    <w:rsid w:val="60D73BF5"/>
    <w:rsid w:val="614A0172"/>
    <w:rsid w:val="617821BF"/>
    <w:rsid w:val="619E438F"/>
    <w:rsid w:val="61BA4586"/>
    <w:rsid w:val="61FB76D4"/>
    <w:rsid w:val="6220088D"/>
    <w:rsid w:val="62A36DC8"/>
    <w:rsid w:val="64FD1E7D"/>
    <w:rsid w:val="65CB7E9A"/>
    <w:rsid w:val="65F540BE"/>
    <w:rsid w:val="66911D59"/>
    <w:rsid w:val="66D954AE"/>
    <w:rsid w:val="67112E9A"/>
    <w:rsid w:val="6A4D5756"/>
    <w:rsid w:val="6B166CD1"/>
    <w:rsid w:val="6B482C03"/>
    <w:rsid w:val="6BCD2840"/>
    <w:rsid w:val="6D06067F"/>
    <w:rsid w:val="6D3B2A1F"/>
    <w:rsid w:val="6D943EDD"/>
    <w:rsid w:val="6E3F02ED"/>
    <w:rsid w:val="6E9D16B6"/>
    <w:rsid w:val="6ED749C9"/>
    <w:rsid w:val="6EFE71DE"/>
    <w:rsid w:val="6F244F04"/>
    <w:rsid w:val="6F2672E7"/>
    <w:rsid w:val="7057750F"/>
    <w:rsid w:val="71BA7C8A"/>
    <w:rsid w:val="72A3458C"/>
    <w:rsid w:val="72F83160"/>
    <w:rsid w:val="731B172C"/>
    <w:rsid w:val="731B7C9D"/>
    <w:rsid w:val="734B14E2"/>
    <w:rsid w:val="736C1B32"/>
    <w:rsid w:val="73ED2B18"/>
    <w:rsid w:val="748F1E24"/>
    <w:rsid w:val="74B87796"/>
    <w:rsid w:val="753A35D8"/>
    <w:rsid w:val="758F7A00"/>
    <w:rsid w:val="764C7A4B"/>
    <w:rsid w:val="76D11CFE"/>
    <w:rsid w:val="77665679"/>
    <w:rsid w:val="779108CE"/>
    <w:rsid w:val="7798076E"/>
    <w:rsid w:val="78540E39"/>
    <w:rsid w:val="78B877CB"/>
    <w:rsid w:val="79654980"/>
    <w:rsid w:val="79975481"/>
    <w:rsid w:val="7B1965A2"/>
    <w:rsid w:val="7B564EC8"/>
    <w:rsid w:val="7B6074C9"/>
    <w:rsid w:val="7B876E2F"/>
    <w:rsid w:val="7C7768B9"/>
    <w:rsid w:val="7C960979"/>
    <w:rsid w:val="7CFA5CC0"/>
    <w:rsid w:val="7D6438CC"/>
    <w:rsid w:val="7E4A7C4B"/>
    <w:rsid w:val="7E543940"/>
    <w:rsid w:val="7F8709D1"/>
    <w:rsid w:val="7F91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jc w:val="left"/>
      <w:outlineLvl w:val="0"/>
    </w:pPr>
    <w:rPr>
      <w:rFonts w:eastAsia="宋体"/>
      <w:b/>
      <w:kern w:val="44"/>
      <w:sz w:val="36"/>
    </w:rPr>
  </w:style>
  <w:style w:type="paragraph" w:styleId="3">
    <w:name w:val="heading 2"/>
    <w:basedOn w:val="1"/>
    <w:next w:val="1"/>
    <w:link w:val="28"/>
    <w:unhideWhenUsed/>
    <w:qFormat/>
    <w:uiPriority w:val="0"/>
    <w:pPr>
      <w:keepNext/>
      <w:keepLines/>
      <w:jc w:val="left"/>
      <w:outlineLvl w:val="1"/>
    </w:pPr>
    <w:rPr>
      <w:rFonts w:ascii="Arial" w:hAnsi="Arial" w:eastAsia="宋体"/>
      <w:b/>
      <w:sz w:val="32"/>
      <w:szCs w:val="24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jc w:val="left"/>
    </w:pPr>
    <w:rPr>
      <w:rFonts w:ascii="Calibri" w:hAnsi="Calibri" w:eastAsia="宋体" w:cs="Calibri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FollowedHyperlink"/>
    <w:basedOn w:val="10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6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7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51"/>
    <w:basedOn w:val="10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8">
    <w:name w:val="font9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81"/>
    <w:basedOn w:val="10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0">
    <w:name w:val="font21"/>
    <w:basedOn w:val="10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21">
    <w:name w:val="font11"/>
    <w:basedOn w:val="10"/>
    <w:qFormat/>
    <w:uiPriority w:val="0"/>
    <w:rPr>
      <w:rFonts w:ascii="font-weight : 400" w:hAnsi="font-weight : 400" w:eastAsia="font-weight : 400" w:cs="font-weight : 400"/>
      <w:color w:val="000000"/>
      <w:sz w:val="20"/>
      <w:szCs w:val="20"/>
      <w:u w:val="none"/>
    </w:rPr>
  </w:style>
  <w:style w:type="character" w:customStyle="1" w:styleId="22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3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4">
    <w:name w:val="font01"/>
    <w:basedOn w:val="10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5">
    <w:name w:val="页眉 Char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页脚 Char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标题 1 Char"/>
    <w:basedOn w:val="10"/>
    <w:link w:val="2"/>
    <w:qFormat/>
    <w:uiPriority w:val="0"/>
    <w:rPr>
      <w:rFonts w:asciiTheme="minorHAnsi" w:hAnsiTheme="minorHAnsi" w:cstheme="minorBidi"/>
      <w:b/>
      <w:kern w:val="44"/>
      <w:sz w:val="36"/>
      <w:szCs w:val="22"/>
    </w:rPr>
  </w:style>
  <w:style w:type="character" w:customStyle="1" w:styleId="28">
    <w:name w:val="标题 2 Char"/>
    <w:basedOn w:val="10"/>
    <w:link w:val="3"/>
    <w:qFormat/>
    <w:uiPriority w:val="0"/>
    <w:rPr>
      <w:rFonts w:ascii="Arial" w:hAnsi="Arial" w:cstheme="minorBidi"/>
      <w:b/>
      <w:kern w:val="2"/>
      <w:sz w:val="32"/>
      <w:szCs w:val="24"/>
    </w:rPr>
  </w:style>
  <w:style w:type="paragraph" w:customStyle="1" w:styleId="2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3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32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paragraph" w:customStyle="1" w:styleId="33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32"/>
      <w:szCs w:val="32"/>
    </w:rPr>
  </w:style>
  <w:style w:type="paragraph" w:customStyle="1" w:styleId="34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5">
    <w:name w:val="xl65"/>
    <w:basedOn w:val="1"/>
    <w:qFormat/>
    <w:uiPriority w:val="0"/>
    <w:pPr>
      <w:widowControl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19"/>
      <w:szCs w:val="19"/>
    </w:rPr>
  </w:style>
  <w:style w:type="paragraph" w:customStyle="1" w:styleId="36">
    <w:name w:val="xl66"/>
    <w:basedOn w:val="1"/>
    <w:qFormat/>
    <w:uiPriority w:val="0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19"/>
      <w:szCs w:val="19"/>
    </w:rPr>
  </w:style>
  <w:style w:type="paragraph" w:customStyle="1" w:styleId="37">
    <w:name w:val="xl67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8">
    <w:name w:val="xl68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9">
    <w:name w:val="xl69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40">
    <w:name w:val="xl70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1">
    <w:name w:val="xl71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2">
    <w:name w:val="xl72"/>
    <w:basedOn w:val="1"/>
    <w:qFormat/>
    <w:uiPriority w:val="0"/>
    <w:pPr>
      <w:widowControl/>
      <w:pBdr>
        <w:left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3">
    <w:name w:val="xl7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4">
    <w:name w:val="xl74"/>
    <w:basedOn w:val="1"/>
    <w:qFormat/>
    <w:uiPriority w:val="0"/>
    <w:pPr>
      <w:widowControl/>
      <w:pBdr>
        <w:right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5">
    <w:name w:val="xl75"/>
    <w:basedOn w:val="1"/>
    <w:qFormat/>
    <w:uiPriority w:val="0"/>
    <w:pPr>
      <w:widowControl/>
      <w:pBdr>
        <w:top w:val="single" w:color="000000" w:sz="8" w:space="0"/>
        <w:lef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6">
    <w:name w:val="xl76"/>
    <w:basedOn w:val="1"/>
    <w:qFormat/>
    <w:uiPriority w:val="0"/>
    <w:pPr>
      <w:widowControl/>
      <w:pBdr>
        <w:top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7">
    <w:name w:val="xl77"/>
    <w:basedOn w:val="1"/>
    <w:qFormat/>
    <w:uiPriority w:val="0"/>
    <w:pPr>
      <w:widowControl/>
      <w:pBdr>
        <w:top w:val="single" w:color="000000" w:sz="8" w:space="0"/>
        <w:righ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8">
    <w:name w:val="xl78"/>
    <w:basedOn w:val="1"/>
    <w:qFormat/>
    <w:uiPriority w:val="0"/>
    <w:pPr>
      <w:widowControl/>
      <w:pBdr>
        <w:lef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9">
    <w:name w:val="xl79"/>
    <w:basedOn w:val="1"/>
    <w:qFormat/>
    <w:uiPriority w:val="0"/>
    <w:pPr>
      <w:widowControl/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0">
    <w:name w:val="xl80"/>
    <w:basedOn w:val="1"/>
    <w:qFormat/>
    <w:uiPriority w:val="0"/>
    <w:pPr>
      <w:widowControl/>
      <w:pBdr>
        <w:righ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1">
    <w:name w:val="xl81"/>
    <w:basedOn w:val="1"/>
    <w:qFormat/>
    <w:uiPriority w:val="0"/>
    <w:pPr>
      <w:widowControl/>
      <w:pBdr>
        <w:left w:val="single" w:color="000000" w:sz="8" w:space="0"/>
        <w:bottom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2">
    <w:name w:val="xl82"/>
    <w:basedOn w:val="1"/>
    <w:qFormat/>
    <w:uiPriority w:val="0"/>
    <w:pPr>
      <w:widowControl/>
      <w:pBdr>
        <w:bottom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3">
    <w:name w:val="xl83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4">
    <w:name w:val="xl84"/>
    <w:basedOn w:val="1"/>
    <w:qFormat/>
    <w:uiPriority w:val="0"/>
    <w:pPr>
      <w:widowControl/>
      <w:pBdr>
        <w:top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5">
    <w:name w:val="xl85"/>
    <w:basedOn w:val="1"/>
    <w:qFormat/>
    <w:uiPriority w:val="0"/>
    <w:pPr>
      <w:widowControl/>
      <w:pBdr>
        <w:top w:val="single" w:color="000000" w:sz="8" w:space="0"/>
        <w:righ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6">
    <w:name w:val="xl86"/>
    <w:basedOn w:val="1"/>
    <w:qFormat/>
    <w:uiPriority w:val="0"/>
    <w:pPr>
      <w:widowControl/>
      <w:pBdr>
        <w:left w:val="single" w:color="000000" w:sz="8" w:space="0"/>
      </w:pBdr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7">
    <w:name w:val="xl87"/>
    <w:basedOn w:val="1"/>
    <w:qFormat/>
    <w:uiPriority w:val="0"/>
    <w:pPr>
      <w:widowControl/>
      <w:spacing w:before="100" w:beforeAutospacing="1" w:after="100" w:afterAutospacing="1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8">
    <w:name w:val="xl88"/>
    <w:basedOn w:val="1"/>
    <w:qFormat/>
    <w:uiPriority w:val="0"/>
    <w:pPr>
      <w:widowControl/>
      <w:pBdr>
        <w:left w:val="single" w:color="000000" w:sz="8" w:space="0"/>
        <w:bottom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59">
    <w:name w:val="xl89"/>
    <w:basedOn w:val="1"/>
    <w:qFormat/>
    <w:uiPriority w:val="0"/>
    <w:pPr>
      <w:widowControl/>
      <w:pBdr>
        <w:bottom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0">
    <w:name w:val="xl90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37</Pages>
  <Words>14614</Words>
  <Characters>19949</Characters>
  <Lines>137</Lines>
  <Paragraphs>38</Paragraphs>
  <TotalTime>6</TotalTime>
  <ScaleCrop>false</ScaleCrop>
  <LinksUpToDate>false</LinksUpToDate>
  <CharactersWithSpaces>20468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2012-10-07T01:59:00Z</dcterms:created>
  <dc:creator>Sky123.Org</dc:creator>
  <cp:lastModifiedBy>lenovo</cp:lastModifiedBy>
  <dcterms:modified xsi:type="dcterms:W3CDTF">2024-07-12T07:54:34Z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530AB049AE5E4DD6A2DDE3C634BC9ED4</vt:lpwstr>
  </property>
</Properties>
</file>