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eastAsia="方正小标宋简体"/>
          <w:sz w:val="44"/>
          <w:szCs w:val="44"/>
        </w:rPr>
        <w:t>年度卫滨区政府决算公开目录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2023</w:t>
      </w:r>
      <w:r>
        <w:rPr>
          <w:rFonts w:hint="eastAsia" w:ascii="黑体" w:hAnsi="黑体" w:eastAsia="黑体"/>
          <w:sz w:val="32"/>
          <w:szCs w:val="32"/>
        </w:rPr>
        <w:t>年度政府决算相关说明公开情况：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年度卫滨区政府决算报告。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年财政收、支执行及收支平衡情况说明。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年转移支付执行情况说明。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年度国有资本经营情况说明。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年度政府性基金情况说明。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年度社保基金情况说明。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年度预算执行中存在的问题情况说明。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年举借政府债务情况说明。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9、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年度预算绩效工作情况说明。</w:t>
      </w:r>
    </w:p>
    <w:p>
      <w:pPr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10、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年度一般公共预算“三公”经费决算执行情况说明。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年重大政策和重点项目执行结果情况说明。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年度卫滨区决算税收返还、一般性转移支付等情况说明。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年度卫滨区人大决议。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2023</w:t>
      </w:r>
      <w:r>
        <w:rPr>
          <w:rFonts w:hint="eastAsia" w:ascii="黑体" w:hAnsi="黑体" w:eastAsia="黑体"/>
          <w:sz w:val="32"/>
          <w:szCs w:val="32"/>
        </w:rPr>
        <w:t>年度政府决算相关表格公开情况：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年度卫滨区本级一般公共预算收入决算明细表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4、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年度卫滨区本级一般公共预算支出决算明细表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5、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年度卫滨区本级一般公共预算基本支出决算明细表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6、</w:t>
      </w:r>
      <w:r>
        <w:rPr>
          <w:rFonts w:hint="eastAsia" w:ascii="仿宋_GB2312" w:eastAsia="仿宋_GB2312"/>
          <w:sz w:val="32"/>
          <w:szCs w:val="32"/>
          <w:lang w:eastAsia="zh-CN"/>
        </w:rPr>
        <w:t>2023年度卫滨区一般公共预算转移性和债务相关收支决算明细表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7、</w:t>
      </w:r>
      <w:r>
        <w:rPr>
          <w:rFonts w:hint="eastAsia" w:ascii="仿宋_GB2312" w:eastAsia="仿宋_GB2312"/>
          <w:sz w:val="32"/>
          <w:szCs w:val="32"/>
          <w:lang w:eastAsia="zh-CN"/>
        </w:rPr>
        <w:t>2023年度卫滨区地方政府债务余额情况表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8、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9、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年度卫滨区本级政府性基金预算收入决算明细表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10、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11、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年度卫滨区本级政府性基金预算支出决算明细表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12、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年度卫滨区政府性基金预算转移性收支决算表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13、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年度卫滨区地方政府专项债务分项目余额情况决算表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14、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滨区国有资本经营预算收、支</w:t>
      </w:r>
      <w:bookmarkEnd w:id="0"/>
      <w:r>
        <w:rPr>
          <w:rFonts w:hint="eastAsia" w:ascii="仿宋_GB2312" w:eastAsia="仿宋_GB2312"/>
          <w:sz w:val="32"/>
          <w:szCs w:val="32"/>
        </w:rPr>
        <w:t>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15、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年度卫滨区本级国有资本经营预算收、支决算明细表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16、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年度卫滨区国有资本经营预算转移性收支决算表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17、</w:t>
      </w:r>
      <w:r>
        <w:rPr>
          <w:rFonts w:hint="eastAsia" w:ascii="仿宋_GB2312" w:eastAsia="仿宋_GB2312"/>
          <w:sz w:val="32"/>
          <w:szCs w:val="32"/>
          <w:lang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年度卫滨区社会保险基金预算收、支决算表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18E"/>
    <w:rsid w:val="000000EF"/>
    <w:rsid w:val="000027D5"/>
    <w:rsid w:val="00005EDE"/>
    <w:rsid w:val="00031F86"/>
    <w:rsid w:val="00085253"/>
    <w:rsid w:val="000E1FC9"/>
    <w:rsid w:val="001638D5"/>
    <w:rsid w:val="0025039B"/>
    <w:rsid w:val="0026736C"/>
    <w:rsid w:val="002F0174"/>
    <w:rsid w:val="00346155"/>
    <w:rsid w:val="003877F6"/>
    <w:rsid w:val="003C748C"/>
    <w:rsid w:val="003E50C1"/>
    <w:rsid w:val="00400FCF"/>
    <w:rsid w:val="00466A30"/>
    <w:rsid w:val="00483253"/>
    <w:rsid w:val="004A7D71"/>
    <w:rsid w:val="004A7DFC"/>
    <w:rsid w:val="004B10C8"/>
    <w:rsid w:val="004C1817"/>
    <w:rsid w:val="004E4BD5"/>
    <w:rsid w:val="00543746"/>
    <w:rsid w:val="00644428"/>
    <w:rsid w:val="00673C41"/>
    <w:rsid w:val="006C732A"/>
    <w:rsid w:val="00702F3A"/>
    <w:rsid w:val="007179FD"/>
    <w:rsid w:val="00761C6D"/>
    <w:rsid w:val="00776567"/>
    <w:rsid w:val="007C1FC5"/>
    <w:rsid w:val="007E7FAB"/>
    <w:rsid w:val="008625B3"/>
    <w:rsid w:val="008A1DCF"/>
    <w:rsid w:val="008C55FA"/>
    <w:rsid w:val="008E06FF"/>
    <w:rsid w:val="008F1E12"/>
    <w:rsid w:val="008F78A2"/>
    <w:rsid w:val="00920BE4"/>
    <w:rsid w:val="00955E8E"/>
    <w:rsid w:val="0095608E"/>
    <w:rsid w:val="00A150D8"/>
    <w:rsid w:val="00B1517F"/>
    <w:rsid w:val="00B60908"/>
    <w:rsid w:val="00B70A71"/>
    <w:rsid w:val="00B87574"/>
    <w:rsid w:val="00C2186B"/>
    <w:rsid w:val="00C64ABD"/>
    <w:rsid w:val="00D2718E"/>
    <w:rsid w:val="00D36915"/>
    <w:rsid w:val="00E27EF4"/>
    <w:rsid w:val="00E75E78"/>
    <w:rsid w:val="00E90E14"/>
    <w:rsid w:val="00EE0997"/>
    <w:rsid w:val="00EF7176"/>
    <w:rsid w:val="00F30C17"/>
    <w:rsid w:val="00F83D42"/>
    <w:rsid w:val="00F9124C"/>
    <w:rsid w:val="00FB2E88"/>
    <w:rsid w:val="00FB5FCC"/>
    <w:rsid w:val="06E67A64"/>
    <w:rsid w:val="26B15078"/>
    <w:rsid w:val="45E30218"/>
    <w:rsid w:val="675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747</Characters>
  <Lines>6</Lines>
  <Paragraphs>1</Paragraphs>
  <ScaleCrop>false</ScaleCrop>
  <LinksUpToDate>false</LinksUpToDate>
  <CharactersWithSpaces>876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2021-09-01T02:34:00Z</dcterms:created>
  <dc:creator>Administrator</dc:creator>
  <cp:lastModifiedBy>Administrator</cp:lastModifiedBy>
  <dcterms:modified xsi:type="dcterms:W3CDTF">2024-08-27T03:45:57Z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